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4</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1</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2</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2</w:t>
      </w:r>
      <w:r>
        <w:fldChar w:fldCharType="end"/>
      </w:r>
      <w:r>
        <w:rPr>
          <w:rFonts w:hint="eastAsia"/>
          <w:lang w:val="en-US" w:eastAsia="zh-CN"/>
        </w:rPr>
        <w:t>9</w:t>
      </w:r>
    </w:p>
    <w:p>
      <w:pPr>
        <w:pStyle w:val="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3</w:t>
      </w:r>
      <w:r>
        <w:fldChar w:fldCharType="end"/>
      </w:r>
      <w:r>
        <w:rPr>
          <w:rFonts w:hint="eastAsia"/>
          <w:lang w:val="en-US" w:eastAsia="zh-CN"/>
        </w:rPr>
        <w:t>3</w:t>
      </w:r>
    </w:p>
    <w:p>
      <w:pPr>
        <w:pStyle w:val="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rPr>
          <w:rFonts w:hint="eastAsia"/>
          <w:lang w:val="en-US" w:eastAsia="zh-CN"/>
        </w:rPr>
        <w:t>3</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3</w:t>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3</w:t>
      </w:r>
      <w:r>
        <w:fldChar w:fldCharType="end"/>
      </w:r>
      <w:r>
        <w:rPr>
          <w:rFonts w:hint="eastAsia"/>
          <w:lang w:val="en-US" w:eastAsia="zh-CN"/>
        </w:rPr>
        <w:t>8</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4</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4</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rPr>
          <w:rFonts w:hint="eastAsia"/>
          <w:lang w:val="en-US" w:eastAsia="zh-CN"/>
        </w:rPr>
        <w:t>4</w:t>
      </w:r>
      <w:r>
        <w:fldChar w:fldCharType="end"/>
      </w:r>
      <w:r>
        <w:fldChar w:fldCharType="end"/>
      </w:r>
      <w:r>
        <w:rPr>
          <w:rFonts w:hint="eastAsia"/>
          <w:lang w:val="en-US" w:eastAsia="zh-CN"/>
        </w:rPr>
        <w:t>3</w:t>
      </w:r>
    </w:p>
    <w:p>
      <w:pPr>
        <w:pStyle w:val="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4</w:t>
      </w:r>
      <w:r>
        <w:fldChar w:fldCharType="end"/>
      </w:r>
      <w:r>
        <w:rPr>
          <w:rFonts w:hint="eastAsia"/>
          <w:lang w:val="en-US" w:eastAsia="zh-CN"/>
        </w:rPr>
        <w:t>3</w:t>
      </w:r>
    </w:p>
    <w:p>
      <w:pPr>
        <w:pStyle w:val="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五</w:t>
      </w:r>
      <w:r>
        <w:t>、</w:t>
      </w:r>
      <w:r>
        <w:rPr>
          <w:rFonts w:hint="eastAsia"/>
          <w:lang w:eastAsia="zh-CN"/>
        </w:rPr>
        <w:t>单位</w:t>
      </w:r>
      <w:r>
        <w:t>项目预算安排情况及绩效目标</w:t>
      </w:r>
      <w:r>
        <w:tab/>
      </w:r>
      <w:r>
        <w:rPr>
          <w:rFonts w:hint="eastAsia"/>
          <w:lang w:val="en-US" w:eastAsia="zh-CN"/>
        </w:rPr>
        <w:t>4</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六</w:t>
      </w:r>
      <w:r>
        <w:t>、政府采购预算情况</w:t>
      </w:r>
      <w:r>
        <w:tab/>
      </w:r>
      <w:r>
        <w:rPr>
          <w:rFonts w:hint="eastAsia"/>
          <w:lang w:val="en-US" w:eastAsia="zh-CN"/>
        </w:rPr>
        <w:t>7</w:t>
      </w:r>
      <w:r>
        <w:fldChar w:fldCharType="end"/>
      </w:r>
      <w:r>
        <w:rPr>
          <w:rFonts w:hint="eastAsia"/>
          <w:lang w:val="en-US" w:eastAsia="zh-CN"/>
        </w:rPr>
        <w:t>5</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eastAsia="zh-CN"/>
        </w:rPr>
        <w:t>七</w:t>
      </w:r>
      <w:r>
        <w:t>、国有资产信息</w:t>
      </w:r>
      <w:r>
        <w:tab/>
      </w:r>
      <w:r>
        <w:rPr>
          <w:rFonts w:hint="eastAsia"/>
          <w:lang w:val="en-US" w:eastAsia="zh-CN"/>
        </w:rPr>
        <w:t>7</w:t>
      </w:r>
      <w:r>
        <w:fldChar w:fldCharType="end"/>
      </w:r>
      <w:r>
        <w:rPr>
          <w:rFonts w:hint="eastAsia"/>
          <w:lang w:val="en-US" w:eastAsia="zh-CN"/>
        </w:rPr>
        <w:t>7</w:t>
      </w:r>
    </w:p>
    <w:p>
      <w:pPr>
        <w:pStyle w:val="2"/>
        <w:tabs>
          <w:tab w:val="right" w:leader="dot" w:pos="14562"/>
        </w:tabs>
        <w:rPr>
          <w:rFonts w:hint="default" w:eastAsia="方正仿宋_GBK"/>
          <w:lang w:val="en-US" w:eastAsia="zh-CN"/>
        </w:rPr>
      </w:pPr>
      <w:r>
        <w:fldChar w:fldCharType="begin"/>
      </w:r>
      <w:r>
        <w:instrText xml:space="preserve"> HYPERLINK \l "_Toc_3_3_0000000019" </w:instrText>
      </w:r>
      <w:r>
        <w:fldChar w:fldCharType="separate"/>
      </w:r>
      <w:r>
        <w:rPr>
          <w:rFonts w:hint="eastAsia"/>
          <w:lang w:eastAsia="zh-CN"/>
        </w:rPr>
        <w:t>八</w:t>
      </w:r>
      <w:r>
        <w:t>、名词解释</w:t>
      </w:r>
      <w:r>
        <w:tab/>
      </w:r>
      <w:r>
        <w:fldChar w:fldCharType="end"/>
      </w:r>
      <w:r>
        <w:rPr>
          <w:rFonts w:hint="eastAsia"/>
          <w:lang w:val="en-US" w:eastAsia="zh-CN"/>
        </w:rPr>
        <w:t>77</w:t>
      </w:r>
    </w:p>
    <w:p>
      <w:pPr>
        <w:pStyle w:val="2"/>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eastAsia="zh-CN"/>
        </w:rPr>
        <w:t>九</w:t>
      </w:r>
      <w:r>
        <w:t>、其他需要说明的事项</w:t>
      </w:r>
      <w:r>
        <w:tab/>
      </w:r>
      <w:r>
        <w:rPr>
          <w:rFonts w:hint="eastAsia"/>
          <w:lang w:val="en-US" w:eastAsia="zh-CN"/>
        </w:rPr>
        <w:t>78</w:t>
      </w:r>
      <w:r>
        <w:fldChar w:fldCharType="end"/>
      </w:r>
    </w:p>
    <w:p>
      <w:pPr>
        <w:sectPr>
          <w:pgSz w:w="16840" w:h="11900" w:orient="landscape"/>
          <w:pgMar w:top="1587" w:right="1134" w:bottom="1361" w:left="1134" w:header="720" w:footer="720" w:gutter="0"/>
          <w:pgNumType w:start="1"/>
          <w:cols w:space="720" w:num="1"/>
        </w:sectPr>
      </w:pPr>
      <w:r>
        <w:fldChar w:fldCharType="end"/>
      </w:r>
      <w:bookmarkStart w:id="1" w:name="_GoBack"/>
      <w:bookmarkEnd w:id="1"/>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一、大厂回族自治县陈府镇人民政府收支预算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806001大厂回族自治县陈府镇人民政府</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1603.14</w:t>
            </w:r>
          </w:p>
        </w:tc>
        <w:tc>
          <w:tcPr>
            <w:tcW w:w="4535" w:type="dxa"/>
            <w:vAlign w:val="center"/>
          </w:tcPr>
          <w:p>
            <w:pPr>
              <w:pStyle w:val="12"/>
            </w:pPr>
            <w:r>
              <w:t>一、一般公共服务支出</w:t>
            </w:r>
          </w:p>
        </w:tc>
        <w:tc>
          <w:tcPr>
            <w:tcW w:w="2126" w:type="dxa"/>
            <w:vAlign w:val="center"/>
          </w:tcPr>
          <w:p>
            <w:pPr>
              <w:pStyle w:val="11"/>
            </w:pPr>
            <w:r>
              <w:t>814.80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265.00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r>
              <w:t>0.04</w:t>
            </w: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412.09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209.00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304.67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41.75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1868.17</w:t>
            </w:r>
          </w:p>
        </w:tc>
        <w:tc>
          <w:tcPr>
            <w:tcW w:w="4535" w:type="dxa"/>
            <w:vAlign w:val="center"/>
          </w:tcPr>
          <w:p>
            <w:pPr>
              <w:pStyle w:val="14"/>
            </w:pPr>
            <w:r>
              <w:t>本年支出合计</w:t>
            </w:r>
          </w:p>
        </w:tc>
        <w:tc>
          <w:tcPr>
            <w:tcW w:w="2126" w:type="dxa"/>
            <w:vAlign w:val="center"/>
          </w:tcPr>
          <w:p>
            <w:pPr>
              <w:pStyle w:val="15"/>
            </w:pPr>
            <w:r>
              <w:t>1868.97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0.80</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1868.97</w:t>
            </w:r>
          </w:p>
        </w:tc>
        <w:tc>
          <w:tcPr>
            <w:tcW w:w="4535" w:type="dxa"/>
            <w:vAlign w:val="center"/>
          </w:tcPr>
          <w:p>
            <w:pPr>
              <w:pStyle w:val="14"/>
            </w:pPr>
            <w:r>
              <w:t>支出总计</w:t>
            </w:r>
          </w:p>
        </w:tc>
        <w:tc>
          <w:tcPr>
            <w:tcW w:w="2126" w:type="dxa"/>
            <w:vAlign w:val="center"/>
          </w:tcPr>
          <w:p>
            <w:pPr>
              <w:pStyle w:val="15"/>
            </w:pPr>
            <w:r>
              <w:t>1868.97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806001大厂回族自治县陈府镇人民政府</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1868.97</w:t>
            </w:r>
          </w:p>
        </w:tc>
        <w:tc>
          <w:tcPr>
            <w:tcW w:w="1134" w:type="dxa"/>
            <w:vAlign w:val="center"/>
          </w:tcPr>
          <w:p>
            <w:pPr>
              <w:pStyle w:val="15"/>
            </w:pPr>
            <w:r>
              <w:t>1868.17</w:t>
            </w:r>
          </w:p>
        </w:tc>
        <w:tc>
          <w:tcPr>
            <w:tcW w:w="1134" w:type="dxa"/>
            <w:vAlign w:val="center"/>
          </w:tcPr>
          <w:p>
            <w:pPr>
              <w:pStyle w:val="15"/>
            </w:pPr>
            <w:r>
              <w:t>1868.17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814.80</w:t>
            </w:r>
          </w:p>
        </w:tc>
        <w:tc>
          <w:tcPr>
            <w:tcW w:w="1134" w:type="dxa"/>
            <w:vAlign w:val="center"/>
          </w:tcPr>
          <w:p>
            <w:pPr>
              <w:pStyle w:val="11"/>
            </w:pPr>
            <w:r>
              <w:t>814.80</w:t>
            </w:r>
          </w:p>
        </w:tc>
        <w:tc>
          <w:tcPr>
            <w:tcW w:w="1134" w:type="dxa"/>
            <w:vAlign w:val="center"/>
          </w:tcPr>
          <w:p>
            <w:pPr>
              <w:pStyle w:val="11"/>
            </w:pPr>
            <w:r>
              <w:t>814.80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806.56</w:t>
            </w:r>
          </w:p>
        </w:tc>
        <w:tc>
          <w:tcPr>
            <w:tcW w:w="1134" w:type="dxa"/>
            <w:vAlign w:val="center"/>
          </w:tcPr>
          <w:p>
            <w:pPr>
              <w:pStyle w:val="11"/>
            </w:pPr>
            <w:r>
              <w:t>806.56</w:t>
            </w:r>
          </w:p>
        </w:tc>
        <w:tc>
          <w:tcPr>
            <w:tcW w:w="1134" w:type="dxa"/>
            <w:vAlign w:val="center"/>
          </w:tcPr>
          <w:p>
            <w:pPr>
              <w:pStyle w:val="11"/>
            </w:pPr>
            <w:r>
              <w:t>806.56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2010301</w:t>
            </w:r>
          </w:p>
        </w:tc>
        <w:tc>
          <w:tcPr>
            <w:tcW w:w="1559" w:type="dxa"/>
            <w:vAlign w:val="center"/>
          </w:tcPr>
          <w:p>
            <w:pPr>
              <w:pStyle w:val="12"/>
            </w:pPr>
            <w:r>
              <w:t>行政运行</w:t>
            </w:r>
          </w:p>
        </w:tc>
        <w:tc>
          <w:tcPr>
            <w:tcW w:w="1134" w:type="dxa"/>
            <w:vAlign w:val="center"/>
          </w:tcPr>
          <w:p>
            <w:pPr>
              <w:pStyle w:val="11"/>
            </w:pPr>
            <w:r>
              <w:t>781.72</w:t>
            </w:r>
          </w:p>
        </w:tc>
        <w:tc>
          <w:tcPr>
            <w:tcW w:w="1134" w:type="dxa"/>
            <w:vAlign w:val="center"/>
          </w:tcPr>
          <w:p>
            <w:pPr>
              <w:pStyle w:val="11"/>
            </w:pPr>
            <w:r>
              <w:t>781.72</w:t>
            </w:r>
          </w:p>
        </w:tc>
        <w:tc>
          <w:tcPr>
            <w:tcW w:w="1134" w:type="dxa"/>
            <w:vAlign w:val="center"/>
          </w:tcPr>
          <w:p>
            <w:pPr>
              <w:pStyle w:val="11"/>
            </w:pPr>
            <w:r>
              <w:t>781.72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2010302</w:t>
            </w:r>
          </w:p>
        </w:tc>
        <w:tc>
          <w:tcPr>
            <w:tcW w:w="1559" w:type="dxa"/>
            <w:vAlign w:val="center"/>
          </w:tcPr>
          <w:p>
            <w:pPr>
              <w:pStyle w:val="12"/>
            </w:pPr>
            <w:r>
              <w:t>一般行政管理事务</w:t>
            </w:r>
          </w:p>
        </w:tc>
        <w:tc>
          <w:tcPr>
            <w:tcW w:w="1134" w:type="dxa"/>
            <w:vAlign w:val="center"/>
          </w:tcPr>
          <w:p>
            <w:pPr>
              <w:pStyle w:val="11"/>
            </w:pPr>
            <w:r>
              <w:t>2.44</w:t>
            </w:r>
          </w:p>
        </w:tc>
        <w:tc>
          <w:tcPr>
            <w:tcW w:w="1134" w:type="dxa"/>
            <w:vAlign w:val="center"/>
          </w:tcPr>
          <w:p>
            <w:pPr>
              <w:pStyle w:val="11"/>
            </w:pPr>
            <w:r>
              <w:t>2.44</w:t>
            </w:r>
          </w:p>
        </w:tc>
        <w:tc>
          <w:tcPr>
            <w:tcW w:w="1134" w:type="dxa"/>
            <w:vAlign w:val="center"/>
          </w:tcPr>
          <w:p>
            <w:pPr>
              <w:pStyle w:val="11"/>
            </w:pPr>
            <w:r>
              <w:t>2.44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2010399</w:t>
            </w:r>
          </w:p>
        </w:tc>
        <w:tc>
          <w:tcPr>
            <w:tcW w:w="1559" w:type="dxa"/>
            <w:vAlign w:val="center"/>
          </w:tcPr>
          <w:p>
            <w:pPr>
              <w:pStyle w:val="12"/>
            </w:pPr>
            <w:r>
              <w:t>其他政府办公厅（室）及相关机构事务支出</w:t>
            </w:r>
          </w:p>
        </w:tc>
        <w:tc>
          <w:tcPr>
            <w:tcW w:w="1134" w:type="dxa"/>
            <w:vAlign w:val="center"/>
          </w:tcPr>
          <w:p>
            <w:pPr>
              <w:pStyle w:val="11"/>
            </w:pPr>
            <w:r>
              <w:t>22.40</w:t>
            </w:r>
          </w:p>
        </w:tc>
        <w:tc>
          <w:tcPr>
            <w:tcW w:w="1134" w:type="dxa"/>
            <w:vAlign w:val="center"/>
          </w:tcPr>
          <w:p>
            <w:pPr>
              <w:pStyle w:val="11"/>
            </w:pPr>
            <w:r>
              <w:t>22.40</w:t>
            </w:r>
          </w:p>
        </w:tc>
        <w:tc>
          <w:tcPr>
            <w:tcW w:w="1134" w:type="dxa"/>
            <w:vAlign w:val="center"/>
          </w:tcPr>
          <w:p>
            <w:pPr>
              <w:pStyle w:val="11"/>
            </w:pPr>
            <w:r>
              <w:t>22.40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20131</w:t>
            </w:r>
          </w:p>
        </w:tc>
        <w:tc>
          <w:tcPr>
            <w:tcW w:w="1559" w:type="dxa"/>
            <w:vAlign w:val="center"/>
          </w:tcPr>
          <w:p>
            <w:pPr>
              <w:pStyle w:val="12"/>
            </w:pPr>
            <w:r>
              <w:t>党委办公厅（室）及相关机构事务</w:t>
            </w:r>
          </w:p>
        </w:tc>
        <w:tc>
          <w:tcPr>
            <w:tcW w:w="1134" w:type="dxa"/>
            <w:vAlign w:val="center"/>
          </w:tcPr>
          <w:p>
            <w:pPr>
              <w:pStyle w:val="11"/>
            </w:pPr>
            <w:r>
              <w:t>0.24</w:t>
            </w:r>
          </w:p>
        </w:tc>
        <w:tc>
          <w:tcPr>
            <w:tcW w:w="1134" w:type="dxa"/>
            <w:vAlign w:val="center"/>
          </w:tcPr>
          <w:p>
            <w:pPr>
              <w:pStyle w:val="11"/>
            </w:pPr>
            <w:r>
              <w:t>0.24</w:t>
            </w:r>
          </w:p>
        </w:tc>
        <w:tc>
          <w:tcPr>
            <w:tcW w:w="1134" w:type="dxa"/>
            <w:vAlign w:val="center"/>
          </w:tcPr>
          <w:p>
            <w:pPr>
              <w:pStyle w:val="11"/>
            </w:pPr>
            <w:r>
              <w:t>0.24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2013199</w:t>
            </w:r>
          </w:p>
        </w:tc>
        <w:tc>
          <w:tcPr>
            <w:tcW w:w="1559" w:type="dxa"/>
            <w:vAlign w:val="center"/>
          </w:tcPr>
          <w:p>
            <w:pPr>
              <w:pStyle w:val="12"/>
            </w:pPr>
            <w:r>
              <w:t>其他党委办公厅（室）及相关机构事务支出</w:t>
            </w:r>
          </w:p>
        </w:tc>
        <w:tc>
          <w:tcPr>
            <w:tcW w:w="1134" w:type="dxa"/>
            <w:vAlign w:val="center"/>
          </w:tcPr>
          <w:p>
            <w:pPr>
              <w:pStyle w:val="11"/>
            </w:pPr>
            <w:r>
              <w:t>0.24</w:t>
            </w:r>
          </w:p>
        </w:tc>
        <w:tc>
          <w:tcPr>
            <w:tcW w:w="1134" w:type="dxa"/>
            <w:vAlign w:val="center"/>
          </w:tcPr>
          <w:p>
            <w:pPr>
              <w:pStyle w:val="11"/>
            </w:pPr>
            <w:r>
              <w:t>0.24</w:t>
            </w:r>
          </w:p>
        </w:tc>
        <w:tc>
          <w:tcPr>
            <w:tcW w:w="1134" w:type="dxa"/>
            <w:vAlign w:val="center"/>
          </w:tcPr>
          <w:p>
            <w:pPr>
              <w:pStyle w:val="11"/>
            </w:pPr>
            <w:r>
              <w:t>0.24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20132</w:t>
            </w:r>
          </w:p>
        </w:tc>
        <w:tc>
          <w:tcPr>
            <w:tcW w:w="1559" w:type="dxa"/>
            <w:vAlign w:val="center"/>
          </w:tcPr>
          <w:p>
            <w:pPr>
              <w:pStyle w:val="12"/>
            </w:pPr>
            <w:r>
              <w:t>组织事务</w:t>
            </w:r>
          </w:p>
        </w:tc>
        <w:tc>
          <w:tcPr>
            <w:tcW w:w="1134" w:type="dxa"/>
            <w:vAlign w:val="center"/>
          </w:tcPr>
          <w:p>
            <w:pPr>
              <w:pStyle w:val="11"/>
            </w:pPr>
            <w:r>
              <w:t>8.00</w:t>
            </w:r>
          </w:p>
        </w:tc>
        <w:tc>
          <w:tcPr>
            <w:tcW w:w="1134" w:type="dxa"/>
            <w:vAlign w:val="center"/>
          </w:tcPr>
          <w:p>
            <w:pPr>
              <w:pStyle w:val="11"/>
            </w:pPr>
            <w:r>
              <w:t>8.00</w:t>
            </w:r>
          </w:p>
        </w:tc>
        <w:tc>
          <w:tcPr>
            <w:tcW w:w="1134" w:type="dxa"/>
            <w:vAlign w:val="center"/>
          </w:tcPr>
          <w:p>
            <w:pPr>
              <w:pStyle w:val="11"/>
            </w:pPr>
            <w:r>
              <w:t>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2013299</w:t>
            </w:r>
          </w:p>
        </w:tc>
        <w:tc>
          <w:tcPr>
            <w:tcW w:w="1559" w:type="dxa"/>
            <w:vAlign w:val="center"/>
          </w:tcPr>
          <w:p>
            <w:pPr>
              <w:pStyle w:val="12"/>
            </w:pPr>
            <w:r>
              <w:t>其他组织事务支出</w:t>
            </w:r>
          </w:p>
        </w:tc>
        <w:tc>
          <w:tcPr>
            <w:tcW w:w="1134" w:type="dxa"/>
            <w:vAlign w:val="center"/>
          </w:tcPr>
          <w:p>
            <w:pPr>
              <w:pStyle w:val="11"/>
            </w:pPr>
            <w:r>
              <w:t>8.00</w:t>
            </w:r>
          </w:p>
        </w:tc>
        <w:tc>
          <w:tcPr>
            <w:tcW w:w="1134" w:type="dxa"/>
            <w:vAlign w:val="center"/>
          </w:tcPr>
          <w:p>
            <w:pPr>
              <w:pStyle w:val="11"/>
            </w:pPr>
            <w:r>
              <w:t>8.00</w:t>
            </w:r>
          </w:p>
        </w:tc>
        <w:tc>
          <w:tcPr>
            <w:tcW w:w="1134" w:type="dxa"/>
            <w:vAlign w:val="center"/>
          </w:tcPr>
          <w:p>
            <w:pPr>
              <w:pStyle w:val="11"/>
            </w:pPr>
            <w:r>
              <w:t>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4.70</w:t>
            </w:r>
          </w:p>
        </w:tc>
        <w:tc>
          <w:tcPr>
            <w:tcW w:w="1134" w:type="dxa"/>
            <w:vAlign w:val="center"/>
          </w:tcPr>
          <w:p>
            <w:pPr>
              <w:pStyle w:val="11"/>
            </w:pPr>
            <w:r>
              <w:t>4.70</w:t>
            </w:r>
          </w:p>
        </w:tc>
        <w:tc>
          <w:tcPr>
            <w:tcW w:w="1134" w:type="dxa"/>
            <w:vAlign w:val="center"/>
          </w:tcPr>
          <w:p>
            <w:pPr>
              <w:pStyle w:val="11"/>
            </w:pPr>
            <w:r>
              <w:t>4.70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20799</w:t>
            </w:r>
          </w:p>
        </w:tc>
        <w:tc>
          <w:tcPr>
            <w:tcW w:w="1559" w:type="dxa"/>
            <w:vAlign w:val="center"/>
          </w:tcPr>
          <w:p>
            <w:pPr>
              <w:pStyle w:val="12"/>
            </w:pPr>
            <w:r>
              <w:t>其他文化旅游体育与传媒支出</w:t>
            </w:r>
          </w:p>
        </w:tc>
        <w:tc>
          <w:tcPr>
            <w:tcW w:w="1134" w:type="dxa"/>
            <w:vAlign w:val="center"/>
          </w:tcPr>
          <w:p>
            <w:pPr>
              <w:pStyle w:val="11"/>
            </w:pPr>
            <w:r>
              <w:t>4.70</w:t>
            </w:r>
          </w:p>
        </w:tc>
        <w:tc>
          <w:tcPr>
            <w:tcW w:w="1134" w:type="dxa"/>
            <w:vAlign w:val="center"/>
          </w:tcPr>
          <w:p>
            <w:pPr>
              <w:pStyle w:val="11"/>
            </w:pPr>
            <w:r>
              <w:t>4.70</w:t>
            </w:r>
          </w:p>
        </w:tc>
        <w:tc>
          <w:tcPr>
            <w:tcW w:w="1134" w:type="dxa"/>
            <w:vAlign w:val="center"/>
          </w:tcPr>
          <w:p>
            <w:pPr>
              <w:pStyle w:val="11"/>
            </w:pPr>
            <w:r>
              <w:t>4.70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2079999</w:t>
            </w:r>
          </w:p>
        </w:tc>
        <w:tc>
          <w:tcPr>
            <w:tcW w:w="1559" w:type="dxa"/>
            <w:vAlign w:val="center"/>
          </w:tcPr>
          <w:p>
            <w:pPr>
              <w:pStyle w:val="12"/>
            </w:pPr>
            <w:r>
              <w:t>其他文化旅游体育与传媒支出</w:t>
            </w:r>
          </w:p>
        </w:tc>
        <w:tc>
          <w:tcPr>
            <w:tcW w:w="1134" w:type="dxa"/>
            <w:vAlign w:val="center"/>
          </w:tcPr>
          <w:p>
            <w:pPr>
              <w:pStyle w:val="11"/>
            </w:pPr>
            <w:r>
              <w:t>4.70</w:t>
            </w:r>
          </w:p>
        </w:tc>
        <w:tc>
          <w:tcPr>
            <w:tcW w:w="1134" w:type="dxa"/>
            <w:vAlign w:val="center"/>
          </w:tcPr>
          <w:p>
            <w:pPr>
              <w:pStyle w:val="11"/>
            </w:pPr>
            <w:r>
              <w:t>4.70</w:t>
            </w:r>
          </w:p>
        </w:tc>
        <w:tc>
          <w:tcPr>
            <w:tcW w:w="1134" w:type="dxa"/>
            <w:vAlign w:val="center"/>
          </w:tcPr>
          <w:p>
            <w:pPr>
              <w:pStyle w:val="11"/>
            </w:pPr>
            <w:r>
              <w:t>4.70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0.20</w:t>
            </w:r>
          </w:p>
        </w:tc>
        <w:tc>
          <w:tcPr>
            <w:tcW w:w="1134" w:type="dxa"/>
            <w:vAlign w:val="center"/>
          </w:tcPr>
          <w:p>
            <w:pPr>
              <w:pStyle w:val="11"/>
            </w:pPr>
            <w:r>
              <w:t>0.20</w:t>
            </w:r>
          </w:p>
        </w:tc>
        <w:tc>
          <w:tcPr>
            <w:tcW w:w="1134" w:type="dxa"/>
            <w:vAlign w:val="center"/>
          </w:tcPr>
          <w:p>
            <w:pPr>
              <w:pStyle w:val="11"/>
            </w:pPr>
            <w:r>
              <w:t>0.20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20820</w:t>
            </w:r>
          </w:p>
        </w:tc>
        <w:tc>
          <w:tcPr>
            <w:tcW w:w="1559" w:type="dxa"/>
            <w:vAlign w:val="center"/>
          </w:tcPr>
          <w:p>
            <w:pPr>
              <w:pStyle w:val="12"/>
            </w:pPr>
            <w:r>
              <w:t>临时救助</w:t>
            </w:r>
          </w:p>
        </w:tc>
        <w:tc>
          <w:tcPr>
            <w:tcW w:w="1134" w:type="dxa"/>
            <w:vAlign w:val="center"/>
          </w:tcPr>
          <w:p>
            <w:pPr>
              <w:pStyle w:val="11"/>
            </w:pPr>
            <w:r>
              <w:t>0.20</w:t>
            </w:r>
          </w:p>
        </w:tc>
        <w:tc>
          <w:tcPr>
            <w:tcW w:w="1134" w:type="dxa"/>
            <w:vAlign w:val="center"/>
          </w:tcPr>
          <w:p>
            <w:pPr>
              <w:pStyle w:val="11"/>
            </w:pPr>
            <w:r>
              <w:t>0.20</w:t>
            </w:r>
          </w:p>
        </w:tc>
        <w:tc>
          <w:tcPr>
            <w:tcW w:w="1134" w:type="dxa"/>
            <w:vAlign w:val="center"/>
          </w:tcPr>
          <w:p>
            <w:pPr>
              <w:pStyle w:val="11"/>
            </w:pPr>
            <w:r>
              <w:t>0.20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2082001</w:t>
            </w:r>
          </w:p>
        </w:tc>
        <w:tc>
          <w:tcPr>
            <w:tcW w:w="1559" w:type="dxa"/>
            <w:vAlign w:val="center"/>
          </w:tcPr>
          <w:p>
            <w:pPr>
              <w:pStyle w:val="12"/>
            </w:pPr>
            <w:r>
              <w:t>临时救助支出</w:t>
            </w:r>
          </w:p>
        </w:tc>
        <w:tc>
          <w:tcPr>
            <w:tcW w:w="1134" w:type="dxa"/>
            <w:vAlign w:val="center"/>
          </w:tcPr>
          <w:p>
            <w:pPr>
              <w:pStyle w:val="11"/>
            </w:pPr>
            <w:r>
              <w:t>0.20</w:t>
            </w:r>
          </w:p>
        </w:tc>
        <w:tc>
          <w:tcPr>
            <w:tcW w:w="1134" w:type="dxa"/>
            <w:vAlign w:val="center"/>
          </w:tcPr>
          <w:p>
            <w:pPr>
              <w:pStyle w:val="11"/>
            </w:pPr>
            <w:r>
              <w:t>0.20</w:t>
            </w:r>
          </w:p>
        </w:tc>
        <w:tc>
          <w:tcPr>
            <w:tcW w:w="1134" w:type="dxa"/>
            <w:vAlign w:val="center"/>
          </w:tcPr>
          <w:p>
            <w:pPr>
              <w:pStyle w:val="11"/>
            </w:pPr>
            <w:r>
              <w:t>0.20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25.73</w:t>
            </w:r>
          </w:p>
        </w:tc>
        <w:tc>
          <w:tcPr>
            <w:tcW w:w="1134" w:type="dxa"/>
            <w:vAlign w:val="center"/>
          </w:tcPr>
          <w:p>
            <w:pPr>
              <w:pStyle w:val="11"/>
            </w:pPr>
            <w:r>
              <w:t>25.73</w:t>
            </w:r>
          </w:p>
        </w:tc>
        <w:tc>
          <w:tcPr>
            <w:tcW w:w="1134" w:type="dxa"/>
            <w:vAlign w:val="center"/>
          </w:tcPr>
          <w:p>
            <w:pPr>
              <w:pStyle w:val="11"/>
            </w:pPr>
            <w:r>
              <w:t>25.73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21003</w:t>
            </w:r>
          </w:p>
        </w:tc>
        <w:tc>
          <w:tcPr>
            <w:tcW w:w="1559" w:type="dxa"/>
            <w:vAlign w:val="center"/>
          </w:tcPr>
          <w:p>
            <w:pPr>
              <w:pStyle w:val="12"/>
            </w:pPr>
            <w:r>
              <w:t>基层医疗卫生机构</w:t>
            </w:r>
          </w:p>
        </w:tc>
        <w:tc>
          <w:tcPr>
            <w:tcW w:w="1134" w:type="dxa"/>
            <w:vAlign w:val="center"/>
          </w:tcPr>
          <w:p>
            <w:pPr>
              <w:pStyle w:val="11"/>
            </w:pPr>
            <w:r>
              <w:t>10.20</w:t>
            </w:r>
          </w:p>
        </w:tc>
        <w:tc>
          <w:tcPr>
            <w:tcW w:w="1134" w:type="dxa"/>
            <w:vAlign w:val="center"/>
          </w:tcPr>
          <w:p>
            <w:pPr>
              <w:pStyle w:val="11"/>
            </w:pPr>
            <w:r>
              <w:t>10.20</w:t>
            </w:r>
          </w:p>
        </w:tc>
        <w:tc>
          <w:tcPr>
            <w:tcW w:w="1134" w:type="dxa"/>
            <w:vAlign w:val="center"/>
          </w:tcPr>
          <w:p>
            <w:pPr>
              <w:pStyle w:val="11"/>
            </w:pPr>
            <w:r>
              <w:t>10.20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2100399</w:t>
            </w:r>
          </w:p>
        </w:tc>
        <w:tc>
          <w:tcPr>
            <w:tcW w:w="1559" w:type="dxa"/>
            <w:vAlign w:val="center"/>
          </w:tcPr>
          <w:p>
            <w:pPr>
              <w:pStyle w:val="12"/>
            </w:pPr>
            <w:r>
              <w:t>其他基层医疗卫生机构支出</w:t>
            </w:r>
          </w:p>
        </w:tc>
        <w:tc>
          <w:tcPr>
            <w:tcW w:w="1134" w:type="dxa"/>
            <w:vAlign w:val="center"/>
          </w:tcPr>
          <w:p>
            <w:pPr>
              <w:pStyle w:val="11"/>
            </w:pPr>
            <w:r>
              <w:t>10.20</w:t>
            </w:r>
          </w:p>
        </w:tc>
        <w:tc>
          <w:tcPr>
            <w:tcW w:w="1134" w:type="dxa"/>
            <w:vAlign w:val="center"/>
          </w:tcPr>
          <w:p>
            <w:pPr>
              <w:pStyle w:val="11"/>
            </w:pPr>
            <w:r>
              <w:t>10.20</w:t>
            </w:r>
          </w:p>
        </w:tc>
        <w:tc>
          <w:tcPr>
            <w:tcW w:w="1134" w:type="dxa"/>
            <w:vAlign w:val="center"/>
          </w:tcPr>
          <w:p>
            <w:pPr>
              <w:pStyle w:val="11"/>
            </w:pPr>
            <w:r>
              <w:t>10.20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15.53</w:t>
            </w:r>
          </w:p>
        </w:tc>
        <w:tc>
          <w:tcPr>
            <w:tcW w:w="1134" w:type="dxa"/>
            <w:vAlign w:val="center"/>
          </w:tcPr>
          <w:p>
            <w:pPr>
              <w:pStyle w:val="11"/>
            </w:pPr>
            <w:r>
              <w:t>15.53</w:t>
            </w:r>
          </w:p>
        </w:tc>
        <w:tc>
          <w:tcPr>
            <w:tcW w:w="1134" w:type="dxa"/>
            <w:vAlign w:val="center"/>
          </w:tcPr>
          <w:p>
            <w:pPr>
              <w:pStyle w:val="11"/>
            </w:pPr>
            <w:r>
              <w:t>15.53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15.53</w:t>
            </w:r>
          </w:p>
        </w:tc>
        <w:tc>
          <w:tcPr>
            <w:tcW w:w="1134" w:type="dxa"/>
            <w:vAlign w:val="center"/>
          </w:tcPr>
          <w:p>
            <w:pPr>
              <w:pStyle w:val="11"/>
            </w:pPr>
            <w:r>
              <w:t>15.53</w:t>
            </w:r>
          </w:p>
        </w:tc>
        <w:tc>
          <w:tcPr>
            <w:tcW w:w="1134" w:type="dxa"/>
            <w:vAlign w:val="center"/>
          </w:tcPr>
          <w:p>
            <w:pPr>
              <w:pStyle w:val="11"/>
            </w:pPr>
            <w:r>
              <w:t>15.53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211</w:t>
            </w:r>
          </w:p>
        </w:tc>
        <w:tc>
          <w:tcPr>
            <w:tcW w:w="1559" w:type="dxa"/>
            <w:vAlign w:val="center"/>
          </w:tcPr>
          <w:p>
            <w:pPr>
              <w:pStyle w:val="12"/>
            </w:pPr>
            <w:r>
              <w:t>节能环保支出</w:t>
            </w:r>
          </w:p>
        </w:tc>
        <w:tc>
          <w:tcPr>
            <w:tcW w:w="1134" w:type="dxa"/>
            <w:vAlign w:val="center"/>
          </w:tcPr>
          <w:p>
            <w:pPr>
              <w:pStyle w:val="11"/>
            </w:pPr>
            <w:r>
              <w:t>412.09</w:t>
            </w:r>
          </w:p>
        </w:tc>
        <w:tc>
          <w:tcPr>
            <w:tcW w:w="1134" w:type="dxa"/>
            <w:vAlign w:val="center"/>
          </w:tcPr>
          <w:p>
            <w:pPr>
              <w:pStyle w:val="11"/>
            </w:pPr>
            <w:r>
              <w:t>412.09</w:t>
            </w:r>
          </w:p>
        </w:tc>
        <w:tc>
          <w:tcPr>
            <w:tcW w:w="1134" w:type="dxa"/>
            <w:vAlign w:val="center"/>
          </w:tcPr>
          <w:p>
            <w:pPr>
              <w:pStyle w:val="11"/>
            </w:pPr>
            <w:r>
              <w:t>412.09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21103</w:t>
            </w:r>
          </w:p>
        </w:tc>
        <w:tc>
          <w:tcPr>
            <w:tcW w:w="1559" w:type="dxa"/>
            <w:vAlign w:val="center"/>
          </w:tcPr>
          <w:p>
            <w:pPr>
              <w:pStyle w:val="12"/>
            </w:pPr>
            <w:r>
              <w:t>污染防治</w:t>
            </w:r>
          </w:p>
        </w:tc>
        <w:tc>
          <w:tcPr>
            <w:tcW w:w="1134" w:type="dxa"/>
            <w:vAlign w:val="center"/>
          </w:tcPr>
          <w:p>
            <w:pPr>
              <w:pStyle w:val="11"/>
            </w:pPr>
            <w:r>
              <w:t>397.09</w:t>
            </w:r>
          </w:p>
        </w:tc>
        <w:tc>
          <w:tcPr>
            <w:tcW w:w="1134" w:type="dxa"/>
            <w:vAlign w:val="center"/>
          </w:tcPr>
          <w:p>
            <w:pPr>
              <w:pStyle w:val="11"/>
            </w:pPr>
            <w:r>
              <w:t>397.09</w:t>
            </w:r>
          </w:p>
        </w:tc>
        <w:tc>
          <w:tcPr>
            <w:tcW w:w="1134" w:type="dxa"/>
            <w:vAlign w:val="center"/>
          </w:tcPr>
          <w:p>
            <w:pPr>
              <w:pStyle w:val="11"/>
            </w:pPr>
            <w:r>
              <w:t>397.09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2110301</w:t>
            </w:r>
          </w:p>
        </w:tc>
        <w:tc>
          <w:tcPr>
            <w:tcW w:w="1559" w:type="dxa"/>
            <w:vAlign w:val="center"/>
          </w:tcPr>
          <w:p>
            <w:pPr>
              <w:pStyle w:val="12"/>
            </w:pPr>
            <w:r>
              <w:t>大气</w:t>
            </w:r>
          </w:p>
        </w:tc>
        <w:tc>
          <w:tcPr>
            <w:tcW w:w="1134" w:type="dxa"/>
            <w:vAlign w:val="center"/>
          </w:tcPr>
          <w:p>
            <w:pPr>
              <w:pStyle w:val="11"/>
            </w:pPr>
            <w:r>
              <w:t>397.09</w:t>
            </w:r>
          </w:p>
        </w:tc>
        <w:tc>
          <w:tcPr>
            <w:tcW w:w="1134" w:type="dxa"/>
            <w:vAlign w:val="center"/>
          </w:tcPr>
          <w:p>
            <w:pPr>
              <w:pStyle w:val="11"/>
            </w:pPr>
            <w:r>
              <w:t>397.09</w:t>
            </w:r>
          </w:p>
        </w:tc>
        <w:tc>
          <w:tcPr>
            <w:tcW w:w="1134" w:type="dxa"/>
            <w:vAlign w:val="center"/>
          </w:tcPr>
          <w:p>
            <w:pPr>
              <w:pStyle w:val="11"/>
            </w:pPr>
            <w:r>
              <w:t>397.09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21104</w:t>
            </w:r>
          </w:p>
        </w:tc>
        <w:tc>
          <w:tcPr>
            <w:tcW w:w="1559" w:type="dxa"/>
            <w:vAlign w:val="center"/>
          </w:tcPr>
          <w:p>
            <w:pPr>
              <w:pStyle w:val="12"/>
            </w:pPr>
            <w:r>
              <w:t>自然生态保护</w:t>
            </w:r>
          </w:p>
        </w:tc>
        <w:tc>
          <w:tcPr>
            <w:tcW w:w="1134" w:type="dxa"/>
            <w:vAlign w:val="center"/>
          </w:tcPr>
          <w:p>
            <w:pPr>
              <w:pStyle w:val="11"/>
            </w:pPr>
            <w:r>
              <w:t>15.00</w:t>
            </w:r>
          </w:p>
        </w:tc>
        <w:tc>
          <w:tcPr>
            <w:tcW w:w="1134" w:type="dxa"/>
            <w:vAlign w:val="center"/>
          </w:tcPr>
          <w:p>
            <w:pPr>
              <w:pStyle w:val="11"/>
            </w:pPr>
            <w:r>
              <w:t>15.00</w:t>
            </w:r>
          </w:p>
        </w:tc>
        <w:tc>
          <w:tcPr>
            <w:tcW w:w="1134" w:type="dxa"/>
            <w:vAlign w:val="center"/>
          </w:tcPr>
          <w:p>
            <w:pPr>
              <w:pStyle w:val="11"/>
            </w:pPr>
            <w:r>
              <w:t>15.00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2110402</w:t>
            </w:r>
          </w:p>
        </w:tc>
        <w:tc>
          <w:tcPr>
            <w:tcW w:w="1559" w:type="dxa"/>
            <w:vAlign w:val="center"/>
          </w:tcPr>
          <w:p>
            <w:pPr>
              <w:pStyle w:val="12"/>
            </w:pPr>
            <w:r>
              <w:t>农村环境保护</w:t>
            </w:r>
          </w:p>
        </w:tc>
        <w:tc>
          <w:tcPr>
            <w:tcW w:w="1134" w:type="dxa"/>
            <w:vAlign w:val="center"/>
          </w:tcPr>
          <w:p>
            <w:pPr>
              <w:pStyle w:val="11"/>
            </w:pPr>
            <w:r>
              <w:t>15.00</w:t>
            </w:r>
          </w:p>
        </w:tc>
        <w:tc>
          <w:tcPr>
            <w:tcW w:w="1134" w:type="dxa"/>
            <w:vAlign w:val="center"/>
          </w:tcPr>
          <w:p>
            <w:pPr>
              <w:pStyle w:val="11"/>
            </w:pPr>
            <w:r>
              <w:t>15.00</w:t>
            </w:r>
          </w:p>
        </w:tc>
        <w:tc>
          <w:tcPr>
            <w:tcW w:w="1134" w:type="dxa"/>
            <w:vAlign w:val="center"/>
          </w:tcPr>
          <w:p>
            <w:pPr>
              <w:pStyle w:val="11"/>
            </w:pPr>
            <w:r>
              <w:t>15.00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27</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209.00</w:t>
            </w:r>
          </w:p>
        </w:tc>
        <w:tc>
          <w:tcPr>
            <w:tcW w:w="1134" w:type="dxa"/>
            <w:vAlign w:val="center"/>
          </w:tcPr>
          <w:p>
            <w:pPr>
              <w:pStyle w:val="11"/>
            </w:pPr>
            <w:r>
              <w:t>209.00</w:t>
            </w:r>
          </w:p>
        </w:tc>
        <w:tc>
          <w:tcPr>
            <w:tcW w:w="1134" w:type="dxa"/>
            <w:vAlign w:val="center"/>
          </w:tcPr>
          <w:p>
            <w:pPr>
              <w:pStyle w:val="11"/>
            </w:pPr>
            <w:r>
              <w:t>209.00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28</w:t>
            </w:r>
          </w:p>
        </w:tc>
        <w:tc>
          <w:tcPr>
            <w:tcW w:w="992" w:type="dxa"/>
            <w:vAlign w:val="center"/>
          </w:tcPr>
          <w:p>
            <w:pPr>
              <w:pStyle w:val="12"/>
            </w:pPr>
            <w:r>
              <w:t>21208</w:t>
            </w:r>
          </w:p>
        </w:tc>
        <w:tc>
          <w:tcPr>
            <w:tcW w:w="1559" w:type="dxa"/>
            <w:vAlign w:val="center"/>
          </w:tcPr>
          <w:p>
            <w:pPr>
              <w:pStyle w:val="12"/>
            </w:pPr>
            <w:r>
              <w:t>国有土地使用权出让收入安排的支出</w:t>
            </w:r>
          </w:p>
        </w:tc>
        <w:tc>
          <w:tcPr>
            <w:tcW w:w="1134" w:type="dxa"/>
            <w:vAlign w:val="center"/>
          </w:tcPr>
          <w:p>
            <w:pPr>
              <w:pStyle w:val="11"/>
            </w:pPr>
            <w:r>
              <w:t>209.00</w:t>
            </w:r>
          </w:p>
        </w:tc>
        <w:tc>
          <w:tcPr>
            <w:tcW w:w="1134" w:type="dxa"/>
            <w:vAlign w:val="center"/>
          </w:tcPr>
          <w:p>
            <w:pPr>
              <w:pStyle w:val="11"/>
            </w:pPr>
            <w:r>
              <w:t>209.00</w:t>
            </w:r>
          </w:p>
        </w:tc>
        <w:tc>
          <w:tcPr>
            <w:tcW w:w="1134" w:type="dxa"/>
            <w:vAlign w:val="center"/>
          </w:tcPr>
          <w:p>
            <w:pPr>
              <w:pStyle w:val="11"/>
            </w:pPr>
            <w:r>
              <w:t>209.00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29</w:t>
            </w:r>
          </w:p>
        </w:tc>
        <w:tc>
          <w:tcPr>
            <w:tcW w:w="992" w:type="dxa"/>
            <w:vAlign w:val="center"/>
          </w:tcPr>
          <w:p>
            <w:pPr>
              <w:pStyle w:val="12"/>
            </w:pPr>
            <w:r>
              <w:t>2120801</w:t>
            </w:r>
          </w:p>
        </w:tc>
        <w:tc>
          <w:tcPr>
            <w:tcW w:w="1559" w:type="dxa"/>
            <w:vAlign w:val="center"/>
          </w:tcPr>
          <w:p>
            <w:pPr>
              <w:pStyle w:val="12"/>
            </w:pPr>
            <w:r>
              <w:t>征地和拆迁补偿支出</w:t>
            </w:r>
          </w:p>
        </w:tc>
        <w:tc>
          <w:tcPr>
            <w:tcW w:w="1134" w:type="dxa"/>
            <w:vAlign w:val="center"/>
          </w:tcPr>
          <w:p>
            <w:pPr>
              <w:pStyle w:val="11"/>
            </w:pPr>
            <w:r>
              <w:t>209.00</w:t>
            </w:r>
          </w:p>
        </w:tc>
        <w:tc>
          <w:tcPr>
            <w:tcW w:w="1134" w:type="dxa"/>
            <w:vAlign w:val="center"/>
          </w:tcPr>
          <w:p>
            <w:pPr>
              <w:pStyle w:val="11"/>
            </w:pPr>
            <w:r>
              <w:t>209.00</w:t>
            </w:r>
          </w:p>
        </w:tc>
        <w:tc>
          <w:tcPr>
            <w:tcW w:w="1134" w:type="dxa"/>
            <w:vAlign w:val="center"/>
          </w:tcPr>
          <w:p>
            <w:pPr>
              <w:pStyle w:val="11"/>
            </w:pPr>
            <w:r>
              <w:t>209.00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30</w:t>
            </w:r>
          </w:p>
        </w:tc>
        <w:tc>
          <w:tcPr>
            <w:tcW w:w="992" w:type="dxa"/>
            <w:vAlign w:val="center"/>
          </w:tcPr>
          <w:p>
            <w:pPr>
              <w:pStyle w:val="12"/>
            </w:pPr>
            <w:r>
              <w:t>213</w:t>
            </w:r>
          </w:p>
        </w:tc>
        <w:tc>
          <w:tcPr>
            <w:tcW w:w="1559" w:type="dxa"/>
            <w:vAlign w:val="center"/>
          </w:tcPr>
          <w:p>
            <w:pPr>
              <w:pStyle w:val="12"/>
            </w:pPr>
            <w:r>
              <w:t>农林水支出</w:t>
            </w:r>
          </w:p>
        </w:tc>
        <w:tc>
          <w:tcPr>
            <w:tcW w:w="1134" w:type="dxa"/>
            <w:vAlign w:val="center"/>
          </w:tcPr>
          <w:p>
            <w:pPr>
              <w:pStyle w:val="11"/>
            </w:pPr>
            <w:r>
              <w:t>304.67</w:t>
            </w:r>
          </w:p>
        </w:tc>
        <w:tc>
          <w:tcPr>
            <w:tcW w:w="1134" w:type="dxa"/>
            <w:vAlign w:val="center"/>
          </w:tcPr>
          <w:p>
            <w:pPr>
              <w:pStyle w:val="11"/>
            </w:pPr>
            <w:r>
              <w:t>303.87</w:t>
            </w:r>
          </w:p>
        </w:tc>
        <w:tc>
          <w:tcPr>
            <w:tcW w:w="1134" w:type="dxa"/>
            <w:vAlign w:val="center"/>
          </w:tcPr>
          <w:p>
            <w:pPr>
              <w:pStyle w:val="11"/>
            </w:pPr>
            <w:r>
              <w:t>303.87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31</w:t>
            </w:r>
          </w:p>
        </w:tc>
        <w:tc>
          <w:tcPr>
            <w:tcW w:w="992" w:type="dxa"/>
            <w:vAlign w:val="center"/>
          </w:tcPr>
          <w:p>
            <w:pPr>
              <w:pStyle w:val="12"/>
            </w:pPr>
            <w:r>
              <w:t>21301</w:t>
            </w:r>
          </w:p>
        </w:tc>
        <w:tc>
          <w:tcPr>
            <w:tcW w:w="1559" w:type="dxa"/>
            <w:vAlign w:val="center"/>
          </w:tcPr>
          <w:p>
            <w:pPr>
              <w:pStyle w:val="12"/>
            </w:pPr>
            <w:r>
              <w:t>农业农村</w:t>
            </w:r>
          </w:p>
        </w:tc>
        <w:tc>
          <w:tcPr>
            <w:tcW w:w="1134" w:type="dxa"/>
            <w:vAlign w:val="center"/>
          </w:tcPr>
          <w:p>
            <w:pPr>
              <w:pStyle w:val="11"/>
            </w:pPr>
            <w:r>
              <w:t>8.47</w:t>
            </w:r>
          </w:p>
        </w:tc>
        <w:tc>
          <w:tcPr>
            <w:tcW w:w="1134" w:type="dxa"/>
            <w:vAlign w:val="center"/>
          </w:tcPr>
          <w:p>
            <w:pPr>
              <w:pStyle w:val="11"/>
            </w:pPr>
            <w:r>
              <w:t>7.67</w:t>
            </w:r>
          </w:p>
        </w:tc>
        <w:tc>
          <w:tcPr>
            <w:tcW w:w="1134" w:type="dxa"/>
            <w:vAlign w:val="center"/>
          </w:tcPr>
          <w:p>
            <w:pPr>
              <w:pStyle w:val="11"/>
            </w:pPr>
            <w:r>
              <w:t>7.67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32</w:t>
            </w:r>
          </w:p>
        </w:tc>
        <w:tc>
          <w:tcPr>
            <w:tcW w:w="992" w:type="dxa"/>
            <w:vAlign w:val="center"/>
          </w:tcPr>
          <w:p>
            <w:pPr>
              <w:pStyle w:val="12"/>
            </w:pPr>
            <w:r>
              <w:t>2130199</w:t>
            </w:r>
          </w:p>
        </w:tc>
        <w:tc>
          <w:tcPr>
            <w:tcW w:w="1559" w:type="dxa"/>
            <w:vAlign w:val="center"/>
          </w:tcPr>
          <w:p>
            <w:pPr>
              <w:pStyle w:val="12"/>
            </w:pPr>
            <w:r>
              <w:t>其他农业农村支出</w:t>
            </w:r>
          </w:p>
        </w:tc>
        <w:tc>
          <w:tcPr>
            <w:tcW w:w="1134" w:type="dxa"/>
            <w:vAlign w:val="center"/>
          </w:tcPr>
          <w:p>
            <w:pPr>
              <w:pStyle w:val="11"/>
            </w:pPr>
            <w:r>
              <w:t>8.47</w:t>
            </w:r>
          </w:p>
        </w:tc>
        <w:tc>
          <w:tcPr>
            <w:tcW w:w="1134" w:type="dxa"/>
            <w:vAlign w:val="center"/>
          </w:tcPr>
          <w:p>
            <w:pPr>
              <w:pStyle w:val="11"/>
            </w:pPr>
            <w:r>
              <w:t>7.67</w:t>
            </w:r>
          </w:p>
        </w:tc>
        <w:tc>
          <w:tcPr>
            <w:tcW w:w="1134" w:type="dxa"/>
            <w:vAlign w:val="center"/>
          </w:tcPr>
          <w:p>
            <w:pPr>
              <w:pStyle w:val="11"/>
            </w:pPr>
            <w:r>
              <w:t>7.67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33</w:t>
            </w:r>
          </w:p>
        </w:tc>
        <w:tc>
          <w:tcPr>
            <w:tcW w:w="992" w:type="dxa"/>
            <w:vAlign w:val="center"/>
          </w:tcPr>
          <w:p>
            <w:pPr>
              <w:pStyle w:val="12"/>
            </w:pPr>
            <w:r>
              <w:t>21307</w:t>
            </w:r>
          </w:p>
        </w:tc>
        <w:tc>
          <w:tcPr>
            <w:tcW w:w="1559" w:type="dxa"/>
            <w:vAlign w:val="center"/>
          </w:tcPr>
          <w:p>
            <w:pPr>
              <w:pStyle w:val="12"/>
            </w:pPr>
            <w:r>
              <w:t>农村综合改革</w:t>
            </w:r>
          </w:p>
        </w:tc>
        <w:tc>
          <w:tcPr>
            <w:tcW w:w="1134" w:type="dxa"/>
            <w:vAlign w:val="center"/>
          </w:tcPr>
          <w:p>
            <w:pPr>
              <w:pStyle w:val="11"/>
            </w:pPr>
            <w:r>
              <w:t>296.20</w:t>
            </w:r>
          </w:p>
        </w:tc>
        <w:tc>
          <w:tcPr>
            <w:tcW w:w="1134" w:type="dxa"/>
            <w:vAlign w:val="center"/>
          </w:tcPr>
          <w:p>
            <w:pPr>
              <w:pStyle w:val="11"/>
            </w:pPr>
            <w:r>
              <w:t>296.20</w:t>
            </w:r>
          </w:p>
        </w:tc>
        <w:tc>
          <w:tcPr>
            <w:tcW w:w="1134" w:type="dxa"/>
            <w:vAlign w:val="center"/>
          </w:tcPr>
          <w:p>
            <w:pPr>
              <w:pStyle w:val="11"/>
            </w:pPr>
            <w:r>
              <w:t>296.20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34</w:t>
            </w:r>
          </w:p>
        </w:tc>
        <w:tc>
          <w:tcPr>
            <w:tcW w:w="992" w:type="dxa"/>
            <w:vAlign w:val="center"/>
          </w:tcPr>
          <w:p>
            <w:pPr>
              <w:pStyle w:val="12"/>
            </w:pPr>
            <w:r>
              <w:t>2130705</w:t>
            </w:r>
          </w:p>
        </w:tc>
        <w:tc>
          <w:tcPr>
            <w:tcW w:w="1559" w:type="dxa"/>
            <w:vAlign w:val="center"/>
          </w:tcPr>
          <w:p>
            <w:pPr>
              <w:pStyle w:val="12"/>
            </w:pPr>
            <w:r>
              <w:t>对村民委员会和村党支部的补助</w:t>
            </w:r>
          </w:p>
        </w:tc>
        <w:tc>
          <w:tcPr>
            <w:tcW w:w="1134" w:type="dxa"/>
            <w:vAlign w:val="center"/>
          </w:tcPr>
          <w:p>
            <w:pPr>
              <w:pStyle w:val="11"/>
            </w:pPr>
            <w:r>
              <w:t>296.20</w:t>
            </w:r>
          </w:p>
        </w:tc>
        <w:tc>
          <w:tcPr>
            <w:tcW w:w="1134" w:type="dxa"/>
            <w:vAlign w:val="center"/>
          </w:tcPr>
          <w:p>
            <w:pPr>
              <w:pStyle w:val="11"/>
            </w:pPr>
            <w:r>
              <w:t>296.20</w:t>
            </w:r>
          </w:p>
        </w:tc>
        <w:tc>
          <w:tcPr>
            <w:tcW w:w="1134" w:type="dxa"/>
            <w:vAlign w:val="center"/>
          </w:tcPr>
          <w:p>
            <w:pPr>
              <w:pStyle w:val="11"/>
            </w:pPr>
            <w:r>
              <w:t>296.20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35</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41.75</w:t>
            </w:r>
          </w:p>
        </w:tc>
        <w:tc>
          <w:tcPr>
            <w:tcW w:w="1134" w:type="dxa"/>
            <w:vAlign w:val="center"/>
          </w:tcPr>
          <w:p>
            <w:pPr>
              <w:pStyle w:val="11"/>
            </w:pPr>
            <w:r>
              <w:t>41.75</w:t>
            </w:r>
          </w:p>
        </w:tc>
        <w:tc>
          <w:tcPr>
            <w:tcW w:w="1134" w:type="dxa"/>
            <w:vAlign w:val="center"/>
          </w:tcPr>
          <w:p>
            <w:pPr>
              <w:pStyle w:val="11"/>
            </w:pPr>
            <w:r>
              <w:t>41.75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36</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41.75</w:t>
            </w:r>
          </w:p>
        </w:tc>
        <w:tc>
          <w:tcPr>
            <w:tcW w:w="1134" w:type="dxa"/>
            <w:vAlign w:val="center"/>
          </w:tcPr>
          <w:p>
            <w:pPr>
              <w:pStyle w:val="11"/>
            </w:pPr>
            <w:r>
              <w:t>41.75</w:t>
            </w:r>
          </w:p>
        </w:tc>
        <w:tc>
          <w:tcPr>
            <w:tcW w:w="1134" w:type="dxa"/>
            <w:vAlign w:val="center"/>
          </w:tcPr>
          <w:p>
            <w:pPr>
              <w:pStyle w:val="11"/>
            </w:pPr>
            <w:r>
              <w:t>41.75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37</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41.75</w:t>
            </w:r>
          </w:p>
        </w:tc>
        <w:tc>
          <w:tcPr>
            <w:tcW w:w="1134" w:type="dxa"/>
            <w:vAlign w:val="center"/>
          </w:tcPr>
          <w:p>
            <w:pPr>
              <w:pStyle w:val="11"/>
            </w:pPr>
            <w:r>
              <w:t>41.75</w:t>
            </w:r>
          </w:p>
        </w:tc>
        <w:tc>
          <w:tcPr>
            <w:tcW w:w="1134" w:type="dxa"/>
            <w:vAlign w:val="center"/>
          </w:tcPr>
          <w:p>
            <w:pPr>
              <w:pStyle w:val="11"/>
            </w:pPr>
            <w:r>
              <w:t>41.75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38</w:t>
            </w:r>
          </w:p>
        </w:tc>
        <w:tc>
          <w:tcPr>
            <w:tcW w:w="992" w:type="dxa"/>
            <w:vAlign w:val="center"/>
          </w:tcPr>
          <w:p>
            <w:pPr>
              <w:pStyle w:val="12"/>
            </w:pPr>
            <w:r>
              <w:t>223</w:t>
            </w:r>
          </w:p>
        </w:tc>
        <w:tc>
          <w:tcPr>
            <w:tcW w:w="1559" w:type="dxa"/>
            <w:vAlign w:val="center"/>
          </w:tcPr>
          <w:p>
            <w:pPr>
              <w:pStyle w:val="12"/>
            </w:pPr>
            <w:r>
              <w:t>国有资本经营预算支出</w:t>
            </w:r>
          </w:p>
        </w:tc>
        <w:tc>
          <w:tcPr>
            <w:tcW w:w="1134" w:type="dxa"/>
            <w:vAlign w:val="center"/>
          </w:tcPr>
          <w:p>
            <w:pPr>
              <w:pStyle w:val="11"/>
            </w:pPr>
            <w:r>
              <w:t>0.04</w:t>
            </w:r>
          </w:p>
        </w:tc>
        <w:tc>
          <w:tcPr>
            <w:tcW w:w="1134" w:type="dxa"/>
            <w:vAlign w:val="center"/>
          </w:tcPr>
          <w:p>
            <w:pPr>
              <w:pStyle w:val="11"/>
            </w:pPr>
            <w:r>
              <w:t>0.04</w:t>
            </w:r>
          </w:p>
        </w:tc>
        <w:tc>
          <w:tcPr>
            <w:tcW w:w="1134" w:type="dxa"/>
            <w:vAlign w:val="center"/>
          </w:tcPr>
          <w:p>
            <w:pPr>
              <w:pStyle w:val="11"/>
            </w:pPr>
            <w:r>
              <w:t>0.04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39</w:t>
            </w:r>
          </w:p>
        </w:tc>
        <w:tc>
          <w:tcPr>
            <w:tcW w:w="992" w:type="dxa"/>
            <w:vAlign w:val="center"/>
          </w:tcPr>
          <w:p>
            <w:pPr>
              <w:pStyle w:val="12"/>
            </w:pPr>
            <w:r>
              <w:t>22301</w:t>
            </w:r>
          </w:p>
        </w:tc>
        <w:tc>
          <w:tcPr>
            <w:tcW w:w="1559" w:type="dxa"/>
            <w:vAlign w:val="center"/>
          </w:tcPr>
          <w:p>
            <w:pPr>
              <w:pStyle w:val="12"/>
            </w:pPr>
            <w:r>
              <w:t>解决历史遗留问题及改革成本支出</w:t>
            </w:r>
          </w:p>
        </w:tc>
        <w:tc>
          <w:tcPr>
            <w:tcW w:w="1134" w:type="dxa"/>
            <w:vAlign w:val="center"/>
          </w:tcPr>
          <w:p>
            <w:pPr>
              <w:pStyle w:val="11"/>
            </w:pPr>
            <w:r>
              <w:t>0.04</w:t>
            </w:r>
          </w:p>
        </w:tc>
        <w:tc>
          <w:tcPr>
            <w:tcW w:w="1134" w:type="dxa"/>
            <w:vAlign w:val="center"/>
          </w:tcPr>
          <w:p>
            <w:pPr>
              <w:pStyle w:val="11"/>
            </w:pPr>
            <w:r>
              <w:t>0.04</w:t>
            </w:r>
          </w:p>
        </w:tc>
        <w:tc>
          <w:tcPr>
            <w:tcW w:w="1134" w:type="dxa"/>
            <w:vAlign w:val="center"/>
          </w:tcPr>
          <w:p>
            <w:pPr>
              <w:pStyle w:val="11"/>
            </w:pPr>
            <w:r>
              <w:t>0.04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40</w:t>
            </w:r>
          </w:p>
        </w:tc>
        <w:tc>
          <w:tcPr>
            <w:tcW w:w="992" w:type="dxa"/>
            <w:vAlign w:val="center"/>
          </w:tcPr>
          <w:p>
            <w:pPr>
              <w:pStyle w:val="12"/>
            </w:pPr>
            <w:r>
              <w:t>2230105</w:t>
            </w:r>
          </w:p>
        </w:tc>
        <w:tc>
          <w:tcPr>
            <w:tcW w:w="1559" w:type="dxa"/>
            <w:vAlign w:val="center"/>
          </w:tcPr>
          <w:p>
            <w:pPr>
              <w:pStyle w:val="12"/>
            </w:pPr>
            <w:r>
              <w:t>国有企业退休人员社会化管理补助支出</w:t>
            </w:r>
          </w:p>
        </w:tc>
        <w:tc>
          <w:tcPr>
            <w:tcW w:w="1134" w:type="dxa"/>
            <w:vAlign w:val="center"/>
          </w:tcPr>
          <w:p>
            <w:pPr>
              <w:pStyle w:val="11"/>
            </w:pPr>
            <w:r>
              <w:t>0.04</w:t>
            </w:r>
          </w:p>
        </w:tc>
        <w:tc>
          <w:tcPr>
            <w:tcW w:w="1134" w:type="dxa"/>
            <w:vAlign w:val="center"/>
          </w:tcPr>
          <w:p>
            <w:pPr>
              <w:pStyle w:val="11"/>
            </w:pPr>
            <w:r>
              <w:t>0.04</w:t>
            </w:r>
          </w:p>
        </w:tc>
        <w:tc>
          <w:tcPr>
            <w:tcW w:w="1134" w:type="dxa"/>
            <w:vAlign w:val="center"/>
          </w:tcPr>
          <w:p>
            <w:pPr>
              <w:pStyle w:val="11"/>
            </w:pPr>
            <w:r>
              <w:t>0.04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41</w:t>
            </w:r>
          </w:p>
        </w:tc>
        <w:tc>
          <w:tcPr>
            <w:tcW w:w="992" w:type="dxa"/>
            <w:vAlign w:val="center"/>
          </w:tcPr>
          <w:p>
            <w:pPr>
              <w:pStyle w:val="12"/>
            </w:pPr>
            <w:r>
              <w:t>229</w:t>
            </w:r>
          </w:p>
        </w:tc>
        <w:tc>
          <w:tcPr>
            <w:tcW w:w="1559" w:type="dxa"/>
            <w:vAlign w:val="center"/>
          </w:tcPr>
          <w:p>
            <w:pPr>
              <w:pStyle w:val="12"/>
            </w:pPr>
            <w:r>
              <w:t>其他支出</w:t>
            </w:r>
          </w:p>
        </w:tc>
        <w:tc>
          <w:tcPr>
            <w:tcW w:w="1134" w:type="dxa"/>
            <w:vAlign w:val="center"/>
          </w:tcPr>
          <w:p>
            <w:pPr>
              <w:pStyle w:val="11"/>
            </w:pPr>
            <w:r>
              <w:t>56.00</w:t>
            </w:r>
          </w:p>
        </w:tc>
        <w:tc>
          <w:tcPr>
            <w:tcW w:w="1134" w:type="dxa"/>
            <w:vAlign w:val="center"/>
          </w:tcPr>
          <w:p>
            <w:pPr>
              <w:pStyle w:val="11"/>
            </w:pPr>
            <w:r>
              <w:t>56.00</w:t>
            </w:r>
          </w:p>
        </w:tc>
        <w:tc>
          <w:tcPr>
            <w:tcW w:w="1134" w:type="dxa"/>
            <w:vAlign w:val="center"/>
          </w:tcPr>
          <w:p>
            <w:pPr>
              <w:pStyle w:val="11"/>
            </w:pPr>
            <w:r>
              <w:t>56.00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42</w:t>
            </w:r>
          </w:p>
        </w:tc>
        <w:tc>
          <w:tcPr>
            <w:tcW w:w="992" w:type="dxa"/>
            <w:vAlign w:val="center"/>
          </w:tcPr>
          <w:p>
            <w:pPr>
              <w:pStyle w:val="12"/>
            </w:pPr>
            <w:r>
              <w:t>22960</w:t>
            </w:r>
          </w:p>
        </w:tc>
        <w:tc>
          <w:tcPr>
            <w:tcW w:w="1559" w:type="dxa"/>
            <w:vAlign w:val="center"/>
          </w:tcPr>
          <w:p>
            <w:pPr>
              <w:pStyle w:val="12"/>
            </w:pPr>
            <w:r>
              <w:t>彩票公益金安排的支出</w:t>
            </w:r>
          </w:p>
        </w:tc>
        <w:tc>
          <w:tcPr>
            <w:tcW w:w="1134" w:type="dxa"/>
            <w:vAlign w:val="center"/>
          </w:tcPr>
          <w:p>
            <w:pPr>
              <w:pStyle w:val="11"/>
            </w:pPr>
            <w:r>
              <w:t>56.00</w:t>
            </w:r>
          </w:p>
        </w:tc>
        <w:tc>
          <w:tcPr>
            <w:tcW w:w="1134" w:type="dxa"/>
            <w:vAlign w:val="center"/>
          </w:tcPr>
          <w:p>
            <w:pPr>
              <w:pStyle w:val="11"/>
            </w:pPr>
            <w:r>
              <w:t>56.00</w:t>
            </w:r>
          </w:p>
        </w:tc>
        <w:tc>
          <w:tcPr>
            <w:tcW w:w="1134" w:type="dxa"/>
            <w:vAlign w:val="center"/>
          </w:tcPr>
          <w:p>
            <w:pPr>
              <w:pStyle w:val="11"/>
            </w:pPr>
            <w:r>
              <w:t>56.00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43</w:t>
            </w:r>
          </w:p>
        </w:tc>
        <w:tc>
          <w:tcPr>
            <w:tcW w:w="992" w:type="dxa"/>
            <w:vAlign w:val="center"/>
          </w:tcPr>
          <w:p>
            <w:pPr>
              <w:pStyle w:val="12"/>
            </w:pPr>
            <w:r>
              <w:t>2296099</w:t>
            </w:r>
          </w:p>
        </w:tc>
        <w:tc>
          <w:tcPr>
            <w:tcW w:w="1559" w:type="dxa"/>
            <w:vAlign w:val="center"/>
          </w:tcPr>
          <w:p>
            <w:pPr>
              <w:pStyle w:val="12"/>
            </w:pPr>
            <w:r>
              <w:t>用于其他社会公益事业的彩票公益金支出</w:t>
            </w:r>
          </w:p>
        </w:tc>
        <w:tc>
          <w:tcPr>
            <w:tcW w:w="1134" w:type="dxa"/>
            <w:vAlign w:val="center"/>
          </w:tcPr>
          <w:p>
            <w:pPr>
              <w:pStyle w:val="11"/>
            </w:pPr>
            <w:r>
              <w:t>56.00</w:t>
            </w:r>
          </w:p>
        </w:tc>
        <w:tc>
          <w:tcPr>
            <w:tcW w:w="1134" w:type="dxa"/>
            <w:vAlign w:val="center"/>
          </w:tcPr>
          <w:p>
            <w:pPr>
              <w:pStyle w:val="11"/>
            </w:pPr>
            <w:r>
              <w:t>56.00</w:t>
            </w:r>
          </w:p>
        </w:tc>
        <w:tc>
          <w:tcPr>
            <w:tcW w:w="1134" w:type="dxa"/>
            <w:vAlign w:val="center"/>
          </w:tcPr>
          <w:p>
            <w:pPr>
              <w:pStyle w:val="11"/>
            </w:pPr>
            <w:r>
              <w:t>56.00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806001大厂回族自治县陈府镇人民政府</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1868.97</w:t>
            </w:r>
          </w:p>
        </w:tc>
        <w:tc>
          <w:tcPr>
            <w:tcW w:w="1361" w:type="dxa"/>
            <w:vAlign w:val="center"/>
          </w:tcPr>
          <w:p>
            <w:pPr>
              <w:pStyle w:val="15"/>
            </w:pPr>
            <w:r>
              <w:t>839.00</w:t>
            </w:r>
          </w:p>
        </w:tc>
        <w:tc>
          <w:tcPr>
            <w:tcW w:w="1361" w:type="dxa"/>
            <w:vAlign w:val="center"/>
          </w:tcPr>
          <w:p>
            <w:pPr>
              <w:pStyle w:val="15"/>
            </w:pPr>
            <w:r>
              <w:t>1029.98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814.80</w:t>
            </w:r>
          </w:p>
        </w:tc>
        <w:tc>
          <w:tcPr>
            <w:tcW w:w="1361" w:type="dxa"/>
            <w:vAlign w:val="center"/>
          </w:tcPr>
          <w:p>
            <w:pPr>
              <w:pStyle w:val="11"/>
            </w:pPr>
            <w:r>
              <w:t>781.72</w:t>
            </w:r>
          </w:p>
        </w:tc>
        <w:tc>
          <w:tcPr>
            <w:tcW w:w="1361" w:type="dxa"/>
            <w:vAlign w:val="center"/>
          </w:tcPr>
          <w:p>
            <w:pPr>
              <w:pStyle w:val="11"/>
            </w:pPr>
            <w:r>
              <w:t>33.08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20103</w:t>
            </w:r>
          </w:p>
        </w:tc>
        <w:tc>
          <w:tcPr>
            <w:tcW w:w="4535" w:type="dxa"/>
            <w:vAlign w:val="center"/>
          </w:tcPr>
          <w:p>
            <w:pPr>
              <w:pStyle w:val="12"/>
            </w:pPr>
            <w:r>
              <w:t>政府办公厅（室）及相关机构事务</w:t>
            </w:r>
          </w:p>
        </w:tc>
        <w:tc>
          <w:tcPr>
            <w:tcW w:w="1361" w:type="dxa"/>
            <w:vAlign w:val="center"/>
          </w:tcPr>
          <w:p>
            <w:pPr>
              <w:pStyle w:val="11"/>
            </w:pPr>
            <w:r>
              <w:t>806.56</w:t>
            </w:r>
          </w:p>
        </w:tc>
        <w:tc>
          <w:tcPr>
            <w:tcW w:w="1361" w:type="dxa"/>
            <w:vAlign w:val="center"/>
          </w:tcPr>
          <w:p>
            <w:pPr>
              <w:pStyle w:val="11"/>
            </w:pPr>
            <w:r>
              <w:t>781.72</w:t>
            </w:r>
          </w:p>
        </w:tc>
        <w:tc>
          <w:tcPr>
            <w:tcW w:w="1361" w:type="dxa"/>
            <w:vAlign w:val="center"/>
          </w:tcPr>
          <w:p>
            <w:pPr>
              <w:pStyle w:val="11"/>
            </w:pPr>
            <w:r>
              <w:t>24.84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2010301</w:t>
            </w:r>
          </w:p>
        </w:tc>
        <w:tc>
          <w:tcPr>
            <w:tcW w:w="4535" w:type="dxa"/>
            <w:vAlign w:val="center"/>
          </w:tcPr>
          <w:p>
            <w:pPr>
              <w:pStyle w:val="12"/>
            </w:pPr>
            <w:r>
              <w:t>行政运行</w:t>
            </w:r>
          </w:p>
        </w:tc>
        <w:tc>
          <w:tcPr>
            <w:tcW w:w="1361" w:type="dxa"/>
            <w:vAlign w:val="center"/>
          </w:tcPr>
          <w:p>
            <w:pPr>
              <w:pStyle w:val="11"/>
            </w:pPr>
            <w:r>
              <w:t>781.72</w:t>
            </w:r>
          </w:p>
        </w:tc>
        <w:tc>
          <w:tcPr>
            <w:tcW w:w="1361" w:type="dxa"/>
            <w:vAlign w:val="center"/>
          </w:tcPr>
          <w:p>
            <w:pPr>
              <w:pStyle w:val="11"/>
            </w:pPr>
            <w:r>
              <w:t>781.72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2010302</w:t>
            </w:r>
          </w:p>
        </w:tc>
        <w:tc>
          <w:tcPr>
            <w:tcW w:w="4535" w:type="dxa"/>
            <w:vAlign w:val="center"/>
          </w:tcPr>
          <w:p>
            <w:pPr>
              <w:pStyle w:val="12"/>
            </w:pPr>
            <w:r>
              <w:t>一般行政管理事务</w:t>
            </w:r>
          </w:p>
        </w:tc>
        <w:tc>
          <w:tcPr>
            <w:tcW w:w="1361" w:type="dxa"/>
            <w:vAlign w:val="center"/>
          </w:tcPr>
          <w:p>
            <w:pPr>
              <w:pStyle w:val="11"/>
            </w:pPr>
            <w:r>
              <w:t>2.44</w:t>
            </w:r>
          </w:p>
        </w:tc>
        <w:tc>
          <w:tcPr>
            <w:tcW w:w="1361" w:type="dxa"/>
            <w:vAlign w:val="center"/>
          </w:tcPr>
          <w:p>
            <w:pPr>
              <w:pStyle w:val="11"/>
            </w:pPr>
          </w:p>
        </w:tc>
        <w:tc>
          <w:tcPr>
            <w:tcW w:w="1361" w:type="dxa"/>
            <w:vAlign w:val="center"/>
          </w:tcPr>
          <w:p>
            <w:pPr>
              <w:pStyle w:val="11"/>
            </w:pPr>
            <w:r>
              <w:t>2.44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2010399</w:t>
            </w:r>
          </w:p>
        </w:tc>
        <w:tc>
          <w:tcPr>
            <w:tcW w:w="4535" w:type="dxa"/>
            <w:vAlign w:val="center"/>
          </w:tcPr>
          <w:p>
            <w:pPr>
              <w:pStyle w:val="12"/>
            </w:pPr>
            <w:r>
              <w:t>其他政府办公厅（室）及相关机构事务支出</w:t>
            </w:r>
          </w:p>
        </w:tc>
        <w:tc>
          <w:tcPr>
            <w:tcW w:w="1361" w:type="dxa"/>
            <w:vAlign w:val="center"/>
          </w:tcPr>
          <w:p>
            <w:pPr>
              <w:pStyle w:val="11"/>
            </w:pPr>
            <w:r>
              <w:t>22.40</w:t>
            </w:r>
          </w:p>
        </w:tc>
        <w:tc>
          <w:tcPr>
            <w:tcW w:w="1361" w:type="dxa"/>
            <w:vAlign w:val="center"/>
          </w:tcPr>
          <w:p>
            <w:pPr>
              <w:pStyle w:val="11"/>
            </w:pPr>
          </w:p>
        </w:tc>
        <w:tc>
          <w:tcPr>
            <w:tcW w:w="1361" w:type="dxa"/>
            <w:vAlign w:val="center"/>
          </w:tcPr>
          <w:p>
            <w:pPr>
              <w:pStyle w:val="11"/>
            </w:pPr>
            <w:r>
              <w:t>22.40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20131</w:t>
            </w:r>
          </w:p>
        </w:tc>
        <w:tc>
          <w:tcPr>
            <w:tcW w:w="4535" w:type="dxa"/>
            <w:vAlign w:val="center"/>
          </w:tcPr>
          <w:p>
            <w:pPr>
              <w:pStyle w:val="12"/>
            </w:pPr>
            <w:r>
              <w:t>党委办公厅（室）及相关机构事务</w:t>
            </w:r>
          </w:p>
        </w:tc>
        <w:tc>
          <w:tcPr>
            <w:tcW w:w="1361" w:type="dxa"/>
            <w:vAlign w:val="center"/>
          </w:tcPr>
          <w:p>
            <w:pPr>
              <w:pStyle w:val="11"/>
            </w:pPr>
            <w:r>
              <w:t>0.24</w:t>
            </w:r>
          </w:p>
        </w:tc>
        <w:tc>
          <w:tcPr>
            <w:tcW w:w="1361" w:type="dxa"/>
            <w:vAlign w:val="center"/>
          </w:tcPr>
          <w:p>
            <w:pPr>
              <w:pStyle w:val="11"/>
            </w:pPr>
          </w:p>
        </w:tc>
        <w:tc>
          <w:tcPr>
            <w:tcW w:w="1361" w:type="dxa"/>
            <w:vAlign w:val="center"/>
          </w:tcPr>
          <w:p>
            <w:pPr>
              <w:pStyle w:val="11"/>
            </w:pPr>
            <w:r>
              <w:t>0.24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2013199</w:t>
            </w:r>
          </w:p>
        </w:tc>
        <w:tc>
          <w:tcPr>
            <w:tcW w:w="4535" w:type="dxa"/>
            <w:vAlign w:val="center"/>
          </w:tcPr>
          <w:p>
            <w:pPr>
              <w:pStyle w:val="12"/>
            </w:pPr>
            <w:r>
              <w:t>其他党委办公厅（室）及相关机构事务支出</w:t>
            </w:r>
          </w:p>
        </w:tc>
        <w:tc>
          <w:tcPr>
            <w:tcW w:w="1361" w:type="dxa"/>
            <w:vAlign w:val="center"/>
          </w:tcPr>
          <w:p>
            <w:pPr>
              <w:pStyle w:val="11"/>
            </w:pPr>
            <w:r>
              <w:t>0.24</w:t>
            </w:r>
          </w:p>
        </w:tc>
        <w:tc>
          <w:tcPr>
            <w:tcW w:w="1361" w:type="dxa"/>
            <w:vAlign w:val="center"/>
          </w:tcPr>
          <w:p>
            <w:pPr>
              <w:pStyle w:val="11"/>
            </w:pPr>
          </w:p>
        </w:tc>
        <w:tc>
          <w:tcPr>
            <w:tcW w:w="1361" w:type="dxa"/>
            <w:vAlign w:val="center"/>
          </w:tcPr>
          <w:p>
            <w:pPr>
              <w:pStyle w:val="11"/>
            </w:pPr>
            <w:r>
              <w:t>0.24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20132</w:t>
            </w:r>
          </w:p>
        </w:tc>
        <w:tc>
          <w:tcPr>
            <w:tcW w:w="4535" w:type="dxa"/>
            <w:vAlign w:val="center"/>
          </w:tcPr>
          <w:p>
            <w:pPr>
              <w:pStyle w:val="12"/>
            </w:pPr>
            <w:r>
              <w:t>组织事务</w:t>
            </w: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2013299</w:t>
            </w:r>
          </w:p>
        </w:tc>
        <w:tc>
          <w:tcPr>
            <w:tcW w:w="4535" w:type="dxa"/>
            <w:vAlign w:val="center"/>
          </w:tcPr>
          <w:p>
            <w:pPr>
              <w:pStyle w:val="12"/>
            </w:pPr>
            <w:r>
              <w:t>其他组织事务支出</w:t>
            </w: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207</w:t>
            </w:r>
          </w:p>
        </w:tc>
        <w:tc>
          <w:tcPr>
            <w:tcW w:w="4535" w:type="dxa"/>
            <w:vAlign w:val="center"/>
          </w:tcPr>
          <w:p>
            <w:pPr>
              <w:pStyle w:val="12"/>
            </w:pPr>
            <w:r>
              <w:t>文化旅游体育与传媒支出</w:t>
            </w:r>
          </w:p>
        </w:tc>
        <w:tc>
          <w:tcPr>
            <w:tcW w:w="1361" w:type="dxa"/>
            <w:vAlign w:val="center"/>
          </w:tcPr>
          <w:p>
            <w:pPr>
              <w:pStyle w:val="11"/>
            </w:pPr>
            <w:r>
              <w:t>4.70</w:t>
            </w:r>
          </w:p>
        </w:tc>
        <w:tc>
          <w:tcPr>
            <w:tcW w:w="1361" w:type="dxa"/>
            <w:vAlign w:val="center"/>
          </w:tcPr>
          <w:p>
            <w:pPr>
              <w:pStyle w:val="11"/>
            </w:pPr>
          </w:p>
        </w:tc>
        <w:tc>
          <w:tcPr>
            <w:tcW w:w="1361" w:type="dxa"/>
            <w:vAlign w:val="center"/>
          </w:tcPr>
          <w:p>
            <w:pPr>
              <w:pStyle w:val="11"/>
            </w:pPr>
            <w:r>
              <w:t>4.70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20799</w:t>
            </w:r>
          </w:p>
        </w:tc>
        <w:tc>
          <w:tcPr>
            <w:tcW w:w="4535" w:type="dxa"/>
            <w:vAlign w:val="center"/>
          </w:tcPr>
          <w:p>
            <w:pPr>
              <w:pStyle w:val="12"/>
            </w:pPr>
            <w:r>
              <w:t>其他文化旅游体育与传媒支出</w:t>
            </w:r>
          </w:p>
        </w:tc>
        <w:tc>
          <w:tcPr>
            <w:tcW w:w="1361" w:type="dxa"/>
            <w:vAlign w:val="center"/>
          </w:tcPr>
          <w:p>
            <w:pPr>
              <w:pStyle w:val="11"/>
            </w:pPr>
            <w:r>
              <w:t>4.70</w:t>
            </w:r>
          </w:p>
        </w:tc>
        <w:tc>
          <w:tcPr>
            <w:tcW w:w="1361" w:type="dxa"/>
            <w:vAlign w:val="center"/>
          </w:tcPr>
          <w:p>
            <w:pPr>
              <w:pStyle w:val="11"/>
            </w:pPr>
          </w:p>
        </w:tc>
        <w:tc>
          <w:tcPr>
            <w:tcW w:w="1361" w:type="dxa"/>
            <w:vAlign w:val="center"/>
          </w:tcPr>
          <w:p>
            <w:pPr>
              <w:pStyle w:val="11"/>
            </w:pPr>
            <w:r>
              <w:t>4.70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2079999</w:t>
            </w:r>
          </w:p>
        </w:tc>
        <w:tc>
          <w:tcPr>
            <w:tcW w:w="4535" w:type="dxa"/>
            <w:vAlign w:val="center"/>
          </w:tcPr>
          <w:p>
            <w:pPr>
              <w:pStyle w:val="12"/>
            </w:pPr>
            <w:r>
              <w:t>其他文化旅游体育与传媒支出</w:t>
            </w:r>
          </w:p>
        </w:tc>
        <w:tc>
          <w:tcPr>
            <w:tcW w:w="1361" w:type="dxa"/>
            <w:vAlign w:val="center"/>
          </w:tcPr>
          <w:p>
            <w:pPr>
              <w:pStyle w:val="11"/>
            </w:pPr>
            <w:r>
              <w:t>4.70</w:t>
            </w:r>
          </w:p>
        </w:tc>
        <w:tc>
          <w:tcPr>
            <w:tcW w:w="1361" w:type="dxa"/>
            <w:vAlign w:val="center"/>
          </w:tcPr>
          <w:p>
            <w:pPr>
              <w:pStyle w:val="11"/>
            </w:pPr>
          </w:p>
        </w:tc>
        <w:tc>
          <w:tcPr>
            <w:tcW w:w="1361" w:type="dxa"/>
            <w:vAlign w:val="center"/>
          </w:tcPr>
          <w:p>
            <w:pPr>
              <w:pStyle w:val="11"/>
            </w:pPr>
            <w:r>
              <w:t>4.70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0.20</w:t>
            </w:r>
          </w:p>
        </w:tc>
        <w:tc>
          <w:tcPr>
            <w:tcW w:w="1361" w:type="dxa"/>
            <w:vAlign w:val="center"/>
          </w:tcPr>
          <w:p>
            <w:pPr>
              <w:pStyle w:val="11"/>
            </w:pPr>
          </w:p>
        </w:tc>
        <w:tc>
          <w:tcPr>
            <w:tcW w:w="1361" w:type="dxa"/>
            <w:vAlign w:val="center"/>
          </w:tcPr>
          <w:p>
            <w:pPr>
              <w:pStyle w:val="11"/>
            </w:pPr>
            <w:r>
              <w:t>0.20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20820</w:t>
            </w:r>
          </w:p>
        </w:tc>
        <w:tc>
          <w:tcPr>
            <w:tcW w:w="4535" w:type="dxa"/>
            <w:vAlign w:val="center"/>
          </w:tcPr>
          <w:p>
            <w:pPr>
              <w:pStyle w:val="12"/>
            </w:pPr>
            <w:r>
              <w:t>临时救助</w:t>
            </w:r>
          </w:p>
        </w:tc>
        <w:tc>
          <w:tcPr>
            <w:tcW w:w="1361" w:type="dxa"/>
            <w:vAlign w:val="center"/>
          </w:tcPr>
          <w:p>
            <w:pPr>
              <w:pStyle w:val="11"/>
            </w:pPr>
            <w:r>
              <w:t>0.20</w:t>
            </w:r>
          </w:p>
        </w:tc>
        <w:tc>
          <w:tcPr>
            <w:tcW w:w="1361" w:type="dxa"/>
            <w:vAlign w:val="center"/>
          </w:tcPr>
          <w:p>
            <w:pPr>
              <w:pStyle w:val="11"/>
            </w:pPr>
          </w:p>
        </w:tc>
        <w:tc>
          <w:tcPr>
            <w:tcW w:w="1361" w:type="dxa"/>
            <w:vAlign w:val="center"/>
          </w:tcPr>
          <w:p>
            <w:pPr>
              <w:pStyle w:val="11"/>
            </w:pPr>
            <w:r>
              <w:t>0.20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2082001</w:t>
            </w:r>
          </w:p>
        </w:tc>
        <w:tc>
          <w:tcPr>
            <w:tcW w:w="4535" w:type="dxa"/>
            <w:vAlign w:val="center"/>
          </w:tcPr>
          <w:p>
            <w:pPr>
              <w:pStyle w:val="12"/>
            </w:pPr>
            <w:r>
              <w:t>临时救助支出</w:t>
            </w:r>
          </w:p>
        </w:tc>
        <w:tc>
          <w:tcPr>
            <w:tcW w:w="1361" w:type="dxa"/>
            <w:vAlign w:val="center"/>
          </w:tcPr>
          <w:p>
            <w:pPr>
              <w:pStyle w:val="11"/>
            </w:pPr>
            <w:r>
              <w:t>0.20</w:t>
            </w:r>
          </w:p>
        </w:tc>
        <w:tc>
          <w:tcPr>
            <w:tcW w:w="1361" w:type="dxa"/>
            <w:vAlign w:val="center"/>
          </w:tcPr>
          <w:p>
            <w:pPr>
              <w:pStyle w:val="11"/>
            </w:pPr>
          </w:p>
        </w:tc>
        <w:tc>
          <w:tcPr>
            <w:tcW w:w="1361" w:type="dxa"/>
            <w:vAlign w:val="center"/>
          </w:tcPr>
          <w:p>
            <w:pPr>
              <w:pStyle w:val="11"/>
            </w:pPr>
            <w:r>
              <w:t>0.20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25.73</w:t>
            </w:r>
          </w:p>
        </w:tc>
        <w:tc>
          <w:tcPr>
            <w:tcW w:w="1361" w:type="dxa"/>
            <w:vAlign w:val="center"/>
          </w:tcPr>
          <w:p>
            <w:pPr>
              <w:pStyle w:val="11"/>
            </w:pPr>
            <w:r>
              <w:t>15.53</w:t>
            </w:r>
          </w:p>
        </w:tc>
        <w:tc>
          <w:tcPr>
            <w:tcW w:w="1361" w:type="dxa"/>
            <w:vAlign w:val="center"/>
          </w:tcPr>
          <w:p>
            <w:pPr>
              <w:pStyle w:val="11"/>
            </w:pPr>
            <w:r>
              <w:t>10.20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21003</w:t>
            </w:r>
          </w:p>
        </w:tc>
        <w:tc>
          <w:tcPr>
            <w:tcW w:w="4535" w:type="dxa"/>
            <w:vAlign w:val="center"/>
          </w:tcPr>
          <w:p>
            <w:pPr>
              <w:pStyle w:val="12"/>
            </w:pPr>
            <w:r>
              <w:t>基层医疗卫生机构</w:t>
            </w:r>
          </w:p>
        </w:tc>
        <w:tc>
          <w:tcPr>
            <w:tcW w:w="1361" w:type="dxa"/>
            <w:vAlign w:val="center"/>
          </w:tcPr>
          <w:p>
            <w:pPr>
              <w:pStyle w:val="11"/>
            </w:pPr>
            <w:r>
              <w:t>10.20</w:t>
            </w:r>
          </w:p>
        </w:tc>
        <w:tc>
          <w:tcPr>
            <w:tcW w:w="1361" w:type="dxa"/>
            <w:vAlign w:val="center"/>
          </w:tcPr>
          <w:p>
            <w:pPr>
              <w:pStyle w:val="11"/>
            </w:pPr>
          </w:p>
        </w:tc>
        <w:tc>
          <w:tcPr>
            <w:tcW w:w="1361" w:type="dxa"/>
            <w:vAlign w:val="center"/>
          </w:tcPr>
          <w:p>
            <w:pPr>
              <w:pStyle w:val="11"/>
            </w:pPr>
            <w:r>
              <w:t>10.20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2100399</w:t>
            </w:r>
          </w:p>
        </w:tc>
        <w:tc>
          <w:tcPr>
            <w:tcW w:w="4535" w:type="dxa"/>
            <w:vAlign w:val="center"/>
          </w:tcPr>
          <w:p>
            <w:pPr>
              <w:pStyle w:val="12"/>
            </w:pPr>
            <w:r>
              <w:t>其他基层医疗卫生机构支出</w:t>
            </w:r>
          </w:p>
        </w:tc>
        <w:tc>
          <w:tcPr>
            <w:tcW w:w="1361" w:type="dxa"/>
            <w:vAlign w:val="center"/>
          </w:tcPr>
          <w:p>
            <w:pPr>
              <w:pStyle w:val="11"/>
            </w:pPr>
            <w:r>
              <w:t>10.20</w:t>
            </w:r>
          </w:p>
        </w:tc>
        <w:tc>
          <w:tcPr>
            <w:tcW w:w="1361" w:type="dxa"/>
            <w:vAlign w:val="center"/>
          </w:tcPr>
          <w:p>
            <w:pPr>
              <w:pStyle w:val="11"/>
            </w:pPr>
          </w:p>
        </w:tc>
        <w:tc>
          <w:tcPr>
            <w:tcW w:w="1361" w:type="dxa"/>
            <w:vAlign w:val="center"/>
          </w:tcPr>
          <w:p>
            <w:pPr>
              <w:pStyle w:val="11"/>
            </w:pPr>
            <w:r>
              <w:t>10.20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15.53</w:t>
            </w:r>
          </w:p>
        </w:tc>
        <w:tc>
          <w:tcPr>
            <w:tcW w:w="1361" w:type="dxa"/>
            <w:vAlign w:val="center"/>
          </w:tcPr>
          <w:p>
            <w:pPr>
              <w:pStyle w:val="11"/>
            </w:pPr>
            <w:r>
              <w:t>15.53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15.53</w:t>
            </w:r>
          </w:p>
        </w:tc>
        <w:tc>
          <w:tcPr>
            <w:tcW w:w="1361" w:type="dxa"/>
            <w:vAlign w:val="center"/>
          </w:tcPr>
          <w:p>
            <w:pPr>
              <w:pStyle w:val="11"/>
            </w:pPr>
            <w:r>
              <w:t>15.53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211</w:t>
            </w:r>
          </w:p>
        </w:tc>
        <w:tc>
          <w:tcPr>
            <w:tcW w:w="4535" w:type="dxa"/>
            <w:vAlign w:val="center"/>
          </w:tcPr>
          <w:p>
            <w:pPr>
              <w:pStyle w:val="12"/>
            </w:pPr>
            <w:r>
              <w:t>节能环保支出</w:t>
            </w:r>
          </w:p>
        </w:tc>
        <w:tc>
          <w:tcPr>
            <w:tcW w:w="1361" w:type="dxa"/>
            <w:vAlign w:val="center"/>
          </w:tcPr>
          <w:p>
            <w:pPr>
              <w:pStyle w:val="11"/>
            </w:pPr>
            <w:r>
              <w:t>412.09</w:t>
            </w:r>
          </w:p>
        </w:tc>
        <w:tc>
          <w:tcPr>
            <w:tcW w:w="1361" w:type="dxa"/>
            <w:vAlign w:val="center"/>
          </w:tcPr>
          <w:p>
            <w:pPr>
              <w:pStyle w:val="11"/>
            </w:pPr>
          </w:p>
        </w:tc>
        <w:tc>
          <w:tcPr>
            <w:tcW w:w="1361" w:type="dxa"/>
            <w:vAlign w:val="center"/>
          </w:tcPr>
          <w:p>
            <w:pPr>
              <w:pStyle w:val="11"/>
            </w:pPr>
            <w:r>
              <w:t>412.09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21103</w:t>
            </w:r>
          </w:p>
        </w:tc>
        <w:tc>
          <w:tcPr>
            <w:tcW w:w="4535" w:type="dxa"/>
            <w:vAlign w:val="center"/>
          </w:tcPr>
          <w:p>
            <w:pPr>
              <w:pStyle w:val="12"/>
            </w:pPr>
            <w:r>
              <w:t>污染防治</w:t>
            </w:r>
          </w:p>
        </w:tc>
        <w:tc>
          <w:tcPr>
            <w:tcW w:w="1361" w:type="dxa"/>
            <w:vAlign w:val="center"/>
          </w:tcPr>
          <w:p>
            <w:pPr>
              <w:pStyle w:val="11"/>
            </w:pPr>
            <w:r>
              <w:t>397.09</w:t>
            </w:r>
          </w:p>
        </w:tc>
        <w:tc>
          <w:tcPr>
            <w:tcW w:w="1361" w:type="dxa"/>
            <w:vAlign w:val="center"/>
          </w:tcPr>
          <w:p>
            <w:pPr>
              <w:pStyle w:val="11"/>
            </w:pPr>
          </w:p>
        </w:tc>
        <w:tc>
          <w:tcPr>
            <w:tcW w:w="1361" w:type="dxa"/>
            <w:vAlign w:val="center"/>
          </w:tcPr>
          <w:p>
            <w:pPr>
              <w:pStyle w:val="11"/>
            </w:pPr>
            <w:r>
              <w:t>397.09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2110301</w:t>
            </w:r>
          </w:p>
        </w:tc>
        <w:tc>
          <w:tcPr>
            <w:tcW w:w="4535" w:type="dxa"/>
            <w:vAlign w:val="center"/>
          </w:tcPr>
          <w:p>
            <w:pPr>
              <w:pStyle w:val="12"/>
            </w:pPr>
            <w:r>
              <w:t>大气</w:t>
            </w:r>
          </w:p>
        </w:tc>
        <w:tc>
          <w:tcPr>
            <w:tcW w:w="1361" w:type="dxa"/>
            <w:vAlign w:val="center"/>
          </w:tcPr>
          <w:p>
            <w:pPr>
              <w:pStyle w:val="11"/>
            </w:pPr>
            <w:r>
              <w:t>397.09</w:t>
            </w:r>
          </w:p>
        </w:tc>
        <w:tc>
          <w:tcPr>
            <w:tcW w:w="1361" w:type="dxa"/>
            <w:vAlign w:val="center"/>
          </w:tcPr>
          <w:p>
            <w:pPr>
              <w:pStyle w:val="11"/>
            </w:pPr>
          </w:p>
        </w:tc>
        <w:tc>
          <w:tcPr>
            <w:tcW w:w="1361" w:type="dxa"/>
            <w:vAlign w:val="center"/>
          </w:tcPr>
          <w:p>
            <w:pPr>
              <w:pStyle w:val="11"/>
            </w:pPr>
            <w:r>
              <w:t>397.09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21104</w:t>
            </w:r>
          </w:p>
        </w:tc>
        <w:tc>
          <w:tcPr>
            <w:tcW w:w="4535" w:type="dxa"/>
            <w:vAlign w:val="center"/>
          </w:tcPr>
          <w:p>
            <w:pPr>
              <w:pStyle w:val="12"/>
            </w:pPr>
            <w:r>
              <w:t>自然生态保护</w:t>
            </w:r>
          </w:p>
        </w:tc>
        <w:tc>
          <w:tcPr>
            <w:tcW w:w="1361" w:type="dxa"/>
            <w:vAlign w:val="center"/>
          </w:tcPr>
          <w:p>
            <w:pPr>
              <w:pStyle w:val="11"/>
            </w:pPr>
            <w:r>
              <w:t>15.00</w:t>
            </w:r>
          </w:p>
        </w:tc>
        <w:tc>
          <w:tcPr>
            <w:tcW w:w="1361" w:type="dxa"/>
            <w:vAlign w:val="center"/>
          </w:tcPr>
          <w:p>
            <w:pPr>
              <w:pStyle w:val="11"/>
            </w:pPr>
          </w:p>
        </w:tc>
        <w:tc>
          <w:tcPr>
            <w:tcW w:w="1361" w:type="dxa"/>
            <w:vAlign w:val="center"/>
          </w:tcPr>
          <w:p>
            <w:pPr>
              <w:pStyle w:val="11"/>
            </w:pPr>
            <w:r>
              <w:t>15.00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2110402</w:t>
            </w:r>
          </w:p>
        </w:tc>
        <w:tc>
          <w:tcPr>
            <w:tcW w:w="4535" w:type="dxa"/>
            <w:vAlign w:val="center"/>
          </w:tcPr>
          <w:p>
            <w:pPr>
              <w:pStyle w:val="12"/>
            </w:pPr>
            <w:r>
              <w:t>农村环境保护</w:t>
            </w:r>
          </w:p>
        </w:tc>
        <w:tc>
          <w:tcPr>
            <w:tcW w:w="1361" w:type="dxa"/>
            <w:vAlign w:val="center"/>
          </w:tcPr>
          <w:p>
            <w:pPr>
              <w:pStyle w:val="11"/>
            </w:pPr>
            <w:r>
              <w:t>15.00</w:t>
            </w:r>
          </w:p>
        </w:tc>
        <w:tc>
          <w:tcPr>
            <w:tcW w:w="1361" w:type="dxa"/>
            <w:vAlign w:val="center"/>
          </w:tcPr>
          <w:p>
            <w:pPr>
              <w:pStyle w:val="11"/>
            </w:pPr>
          </w:p>
        </w:tc>
        <w:tc>
          <w:tcPr>
            <w:tcW w:w="1361" w:type="dxa"/>
            <w:vAlign w:val="center"/>
          </w:tcPr>
          <w:p>
            <w:pPr>
              <w:pStyle w:val="11"/>
            </w:pPr>
            <w:r>
              <w:t>15.00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992" w:type="dxa"/>
            <w:vAlign w:val="center"/>
          </w:tcPr>
          <w:p>
            <w:pPr>
              <w:pStyle w:val="12"/>
            </w:pPr>
            <w:r>
              <w:t>212</w:t>
            </w:r>
          </w:p>
        </w:tc>
        <w:tc>
          <w:tcPr>
            <w:tcW w:w="4535" w:type="dxa"/>
            <w:vAlign w:val="center"/>
          </w:tcPr>
          <w:p>
            <w:pPr>
              <w:pStyle w:val="12"/>
            </w:pPr>
            <w:r>
              <w:t>城乡社区支出</w:t>
            </w:r>
          </w:p>
        </w:tc>
        <w:tc>
          <w:tcPr>
            <w:tcW w:w="1361" w:type="dxa"/>
            <w:vAlign w:val="center"/>
          </w:tcPr>
          <w:p>
            <w:pPr>
              <w:pStyle w:val="11"/>
            </w:pPr>
            <w:r>
              <w:t>209.00</w:t>
            </w:r>
          </w:p>
        </w:tc>
        <w:tc>
          <w:tcPr>
            <w:tcW w:w="1361" w:type="dxa"/>
            <w:vAlign w:val="center"/>
          </w:tcPr>
          <w:p>
            <w:pPr>
              <w:pStyle w:val="11"/>
            </w:pPr>
          </w:p>
        </w:tc>
        <w:tc>
          <w:tcPr>
            <w:tcW w:w="1361" w:type="dxa"/>
            <w:vAlign w:val="center"/>
          </w:tcPr>
          <w:p>
            <w:pPr>
              <w:pStyle w:val="11"/>
            </w:pPr>
            <w:r>
              <w:t>209.00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992" w:type="dxa"/>
            <w:vAlign w:val="center"/>
          </w:tcPr>
          <w:p>
            <w:pPr>
              <w:pStyle w:val="12"/>
            </w:pPr>
            <w:r>
              <w:t>21208</w:t>
            </w:r>
          </w:p>
        </w:tc>
        <w:tc>
          <w:tcPr>
            <w:tcW w:w="4535" w:type="dxa"/>
            <w:vAlign w:val="center"/>
          </w:tcPr>
          <w:p>
            <w:pPr>
              <w:pStyle w:val="12"/>
            </w:pPr>
            <w:r>
              <w:t>国有土地使用权出让收入安排的支出</w:t>
            </w:r>
          </w:p>
        </w:tc>
        <w:tc>
          <w:tcPr>
            <w:tcW w:w="1361" w:type="dxa"/>
            <w:vAlign w:val="center"/>
          </w:tcPr>
          <w:p>
            <w:pPr>
              <w:pStyle w:val="11"/>
            </w:pPr>
            <w:r>
              <w:t>209.00</w:t>
            </w:r>
          </w:p>
        </w:tc>
        <w:tc>
          <w:tcPr>
            <w:tcW w:w="1361" w:type="dxa"/>
            <w:vAlign w:val="center"/>
          </w:tcPr>
          <w:p>
            <w:pPr>
              <w:pStyle w:val="11"/>
            </w:pPr>
          </w:p>
        </w:tc>
        <w:tc>
          <w:tcPr>
            <w:tcW w:w="1361" w:type="dxa"/>
            <w:vAlign w:val="center"/>
          </w:tcPr>
          <w:p>
            <w:pPr>
              <w:pStyle w:val="11"/>
            </w:pPr>
            <w:r>
              <w:t>209.00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992" w:type="dxa"/>
            <w:vAlign w:val="center"/>
          </w:tcPr>
          <w:p>
            <w:pPr>
              <w:pStyle w:val="12"/>
            </w:pPr>
            <w:r>
              <w:t>2120801</w:t>
            </w:r>
          </w:p>
        </w:tc>
        <w:tc>
          <w:tcPr>
            <w:tcW w:w="4535" w:type="dxa"/>
            <w:vAlign w:val="center"/>
          </w:tcPr>
          <w:p>
            <w:pPr>
              <w:pStyle w:val="12"/>
            </w:pPr>
            <w:r>
              <w:t>征地和拆迁补偿支出</w:t>
            </w:r>
          </w:p>
        </w:tc>
        <w:tc>
          <w:tcPr>
            <w:tcW w:w="1361" w:type="dxa"/>
            <w:vAlign w:val="center"/>
          </w:tcPr>
          <w:p>
            <w:pPr>
              <w:pStyle w:val="11"/>
            </w:pPr>
            <w:r>
              <w:t>209.00</w:t>
            </w:r>
          </w:p>
        </w:tc>
        <w:tc>
          <w:tcPr>
            <w:tcW w:w="1361" w:type="dxa"/>
            <w:vAlign w:val="center"/>
          </w:tcPr>
          <w:p>
            <w:pPr>
              <w:pStyle w:val="11"/>
            </w:pPr>
          </w:p>
        </w:tc>
        <w:tc>
          <w:tcPr>
            <w:tcW w:w="1361" w:type="dxa"/>
            <w:vAlign w:val="center"/>
          </w:tcPr>
          <w:p>
            <w:pPr>
              <w:pStyle w:val="11"/>
            </w:pPr>
            <w:r>
              <w:t>209.00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992" w:type="dxa"/>
            <w:vAlign w:val="center"/>
          </w:tcPr>
          <w:p>
            <w:pPr>
              <w:pStyle w:val="12"/>
            </w:pPr>
            <w:r>
              <w:t>213</w:t>
            </w:r>
          </w:p>
        </w:tc>
        <w:tc>
          <w:tcPr>
            <w:tcW w:w="4535" w:type="dxa"/>
            <w:vAlign w:val="center"/>
          </w:tcPr>
          <w:p>
            <w:pPr>
              <w:pStyle w:val="12"/>
            </w:pPr>
            <w:r>
              <w:t>农林水支出</w:t>
            </w:r>
          </w:p>
        </w:tc>
        <w:tc>
          <w:tcPr>
            <w:tcW w:w="1361" w:type="dxa"/>
            <w:vAlign w:val="center"/>
          </w:tcPr>
          <w:p>
            <w:pPr>
              <w:pStyle w:val="11"/>
            </w:pPr>
            <w:r>
              <w:t>304.67</w:t>
            </w:r>
          </w:p>
        </w:tc>
        <w:tc>
          <w:tcPr>
            <w:tcW w:w="1361" w:type="dxa"/>
            <w:vAlign w:val="center"/>
          </w:tcPr>
          <w:p>
            <w:pPr>
              <w:pStyle w:val="11"/>
            </w:pPr>
          </w:p>
        </w:tc>
        <w:tc>
          <w:tcPr>
            <w:tcW w:w="1361" w:type="dxa"/>
            <w:vAlign w:val="center"/>
          </w:tcPr>
          <w:p>
            <w:pPr>
              <w:pStyle w:val="11"/>
            </w:pPr>
            <w:r>
              <w:t>304.67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992" w:type="dxa"/>
            <w:vAlign w:val="center"/>
          </w:tcPr>
          <w:p>
            <w:pPr>
              <w:pStyle w:val="12"/>
            </w:pPr>
            <w:r>
              <w:t>21301</w:t>
            </w:r>
          </w:p>
        </w:tc>
        <w:tc>
          <w:tcPr>
            <w:tcW w:w="4535" w:type="dxa"/>
            <w:vAlign w:val="center"/>
          </w:tcPr>
          <w:p>
            <w:pPr>
              <w:pStyle w:val="12"/>
            </w:pPr>
            <w:r>
              <w:t>农业农村</w:t>
            </w:r>
          </w:p>
        </w:tc>
        <w:tc>
          <w:tcPr>
            <w:tcW w:w="1361" w:type="dxa"/>
            <w:vAlign w:val="center"/>
          </w:tcPr>
          <w:p>
            <w:pPr>
              <w:pStyle w:val="11"/>
            </w:pPr>
            <w:r>
              <w:t>8.47</w:t>
            </w:r>
          </w:p>
        </w:tc>
        <w:tc>
          <w:tcPr>
            <w:tcW w:w="1361" w:type="dxa"/>
            <w:vAlign w:val="center"/>
          </w:tcPr>
          <w:p>
            <w:pPr>
              <w:pStyle w:val="11"/>
            </w:pPr>
          </w:p>
        </w:tc>
        <w:tc>
          <w:tcPr>
            <w:tcW w:w="1361" w:type="dxa"/>
            <w:vAlign w:val="center"/>
          </w:tcPr>
          <w:p>
            <w:pPr>
              <w:pStyle w:val="11"/>
            </w:pPr>
            <w:r>
              <w:t>8.47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992" w:type="dxa"/>
            <w:vAlign w:val="center"/>
          </w:tcPr>
          <w:p>
            <w:pPr>
              <w:pStyle w:val="12"/>
            </w:pPr>
            <w:r>
              <w:t>2130199</w:t>
            </w:r>
          </w:p>
        </w:tc>
        <w:tc>
          <w:tcPr>
            <w:tcW w:w="4535" w:type="dxa"/>
            <w:vAlign w:val="center"/>
          </w:tcPr>
          <w:p>
            <w:pPr>
              <w:pStyle w:val="12"/>
            </w:pPr>
            <w:r>
              <w:t>其他农业农村支出</w:t>
            </w:r>
          </w:p>
        </w:tc>
        <w:tc>
          <w:tcPr>
            <w:tcW w:w="1361" w:type="dxa"/>
            <w:vAlign w:val="center"/>
          </w:tcPr>
          <w:p>
            <w:pPr>
              <w:pStyle w:val="11"/>
            </w:pPr>
            <w:r>
              <w:t>8.47</w:t>
            </w:r>
          </w:p>
        </w:tc>
        <w:tc>
          <w:tcPr>
            <w:tcW w:w="1361" w:type="dxa"/>
            <w:vAlign w:val="center"/>
          </w:tcPr>
          <w:p>
            <w:pPr>
              <w:pStyle w:val="11"/>
            </w:pPr>
          </w:p>
        </w:tc>
        <w:tc>
          <w:tcPr>
            <w:tcW w:w="1361" w:type="dxa"/>
            <w:vAlign w:val="center"/>
          </w:tcPr>
          <w:p>
            <w:pPr>
              <w:pStyle w:val="11"/>
            </w:pPr>
            <w:r>
              <w:t>8.47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992" w:type="dxa"/>
            <w:vAlign w:val="center"/>
          </w:tcPr>
          <w:p>
            <w:pPr>
              <w:pStyle w:val="12"/>
            </w:pPr>
            <w:r>
              <w:t>21307</w:t>
            </w:r>
          </w:p>
        </w:tc>
        <w:tc>
          <w:tcPr>
            <w:tcW w:w="4535" w:type="dxa"/>
            <w:vAlign w:val="center"/>
          </w:tcPr>
          <w:p>
            <w:pPr>
              <w:pStyle w:val="12"/>
            </w:pPr>
            <w:r>
              <w:t>农村综合改革</w:t>
            </w:r>
          </w:p>
        </w:tc>
        <w:tc>
          <w:tcPr>
            <w:tcW w:w="1361" w:type="dxa"/>
            <w:vAlign w:val="center"/>
          </w:tcPr>
          <w:p>
            <w:pPr>
              <w:pStyle w:val="11"/>
            </w:pPr>
            <w:r>
              <w:t>296.20</w:t>
            </w:r>
          </w:p>
        </w:tc>
        <w:tc>
          <w:tcPr>
            <w:tcW w:w="1361" w:type="dxa"/>
            <w:vAlign w:val="center"/>
          </w:tcPr>
          <w:p>
            <w:pPr>
              <w:pStyle w:val="11"/>
            </w:pPr>
          </w:p>
        </w:tc>
        <w:tc>
          <w:tcPr>
            <w:tcW w:w="1361" w:type="dxa"/>
            <w:vAlign w:val="center"/>
          </w:tcPr>
          <w:p>
            <w:pPr>
              <w:pStyle w:val="11"/>
            </w:pPr>
            <w:r>
              <w:t>296.20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992" w:type="dxa"/>
            <w:vAlign w:val="center"/>
          </w:tcPr>
          <w:p>
            <w:pPr>
              <w:pStyle w:val="12"/>
            </w:pPr>
            <w:r>
              <w:t>2130705</w:t>
            </w:r>
          </w:p>
        </w:tc>
        <w:tc>
          <w:tcPr>
            <w:tcW w:w="4535" w:type="dxa"/>
            <w:vAlign w:val="center"/>
          </w:tcPr>
          <w:p>
            <w:pPr>
              <w:pStyle w:val="12"/>
            </w:pPr>
            <w:r>
              <w:t>对村民委员会和村党支部的补助</w:t>
            </w:r>
          </w:p>
        </w:tc>
        <w:tc>
          <w:tcPr>
            <w:tcW w:w="1361" w:type="dxa"/>
            <w:vAlign w:val="center"/>
          </w:tcPr>
          <w:p>
            <w:pPr>
              <w:pStyle w:val="11"/>
            </w:pPr>
            <w:r>
              <w:t>296.20</w:t>
            </w:r>
          </w:p>
        </w:tc>
        <w:tc>
          <w:tcPr>
            <w:tcW w:w="1361" w:type="dxa"/>
            <w:vAlign w:val="center"/>
          </w:tcPr>
          <w:p>
            <w:pPr>
              <w:pStyle w:val="11"/>
            </w:pPr>
          </w:p>
        </w:tc>
        <w:tc>
          <w:tcPr>
            <w:tcW w:w="1361" w:type="dxa"/>
            <w:vAlign w:val="center"/>
          </w:tcPr>
          <w:p>
            <w:pPr>
              <w:pStyle w:val="11"/>
            </w:pPr>
            <w:r>
              <w:t>296.20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41.75</w:t>
            </w:r>
          </w:p>
        </w:tc>
        <w:tc>
          <w:tcPr>
            <w:tcW w:w="1361" w:type="dxa"/>
            <w:vAlign w:val="center"/>
          </w:tcPr>
          <w:p>
            <w:pPr>
              <w:pStyle w:val="11"/>
            </w:pPr>
            <w:r>
              <w:t>41.75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41.75</w:t>
            </w:r>
          </w:p>
        </w:tc>
        <w:tc>
          <w:tcPr>
            <w:tcW w:w="1361" w:type="dxa"/>
            <w:vAlign w:val="center"/>
          </w:tcPr>
          <w:p>
            <w:pPr>
              <w:pStyle w:val="11"/>
            </w:pPr>
            <w:r>
              <w:t>41.75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41.75</w:t>
            </w:r>
          </w:p>
        </w:tc>
        <w:tc>
          <w:tcPr>
            <w:tcW w:w="1361" w:type="dxa"/>
            <w:vAlign w:val="center"/>
          </w:tcPr>
          <w:p>
            <w:pPr>
              <w:pStyle w:val="11"/>
            </w:pPr>
            <w:r>
              <w:t>41.75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38</w:t>
            </w:r>
          </w:p>
        </w:tc>
        <w:tc>
          <w:tcPr>
            <w:tcW w:w="992" w:type="dxa"/>
            <w:vAlign w:val="center"/>
          </w:tcPr>
          <w:p>
            <w:pPr>
              <w:pStyle w:val="12"/>
            </w:pPr>
            <w:r>
              <w:t>223</w:t>
            </w:r>
          </w:p>
        </w:tc>
        <w:tc>
          <w:tcPr>
            <w:tcW w:w="4535" w:type="dxa"/>
            <w:vAlign w:val="center"/>
          </w:tcPr>
          <w:p>
            <w:pPr>
              <w:pStyle w:val="12"/>
            </w:pPr>
            <w:r>
              <w:t>国有资本经营预算支出</w:t>
            </w:r>
          </w:p>
        </w:tc>
        <w:tc>
          <w:tcPr>
            <w:tcW w:w="1361" w:type="dxa"/>
            <w:vAlign w:val="center"/>
          </w:tcPr>
          <w:p>
            <w:pPr>
              <w:pStyle w:val="11"/>
            </w:pPr>
            <w:r>
              <w:t>0.04</w:t>
            </w:r>
          </w:p>
        </w:tc>
        <w:tc>
          <w:tcPr>
            <w:tcW w:w="1361" w:type="dxa"/>
            <w:vAlign w:val="center"/>
          </w:tcPr>
          <w:p>
            <w:pPr>
              <w:pStyle w:val="11"/>
            </w:pPr>
          </w:p>
        </w:tc>
        <w:tc>
          <w:tcPr>
            <w:tcW w:w="1361" w:type="dxa"/>
            <w:vAlign w:val="center"/>
          </w:tcPr>
          <w:p>
            <w:pPr>
              <w:pStyle w:val="11"/>
            </w:pPr>
            <w:r>
              <w:t>0.04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39</w:t>
            </w:r>
          </w:p>
        </w:tc>
        <w:tc>
          <w:tcPr>
            <w:tcW w:w="992" w:type="dxa"/>
            <w:vAlign w:val="center"/>
          </w:tcPr>
          <w:p>
            <w:pPr>
              <w:pStyle w:val="12"/>
            </w:pPr>
            <w:r>
              <w:t>22301</w:t>
            </w:r>
          </w:p>
        </w:tc>
        <w:tc>
          <w:tcPr>
            <w:tcW w:w="4535" w:type="dxa"/>
            <w:vAlign w:val="center"/>
          </w:tcPr>
          <w:p>
            <w:pPr>
              <w:pStyle w:val="12"/>
            </w:pPr>
            <w:r>
              <w:t>解决历史遗留问题及改革成本支出</w:t>
            </w:r>
          </w:p>
        </w:tc>
        <w:tc>
          <w:tcPr>
            <w:tcW w:w="1361" w:type="dxa"/>
            <w:vAlign w:val="center"/>
          </w:tcPr>
          <w:p>
            <w:pPr>
              <w:pStyle w:val="11"/>
            </w:pPr>
            <w:r>
              <w:t>0.04</w:t>
            </w:r>
          </w:p>
        </w:tc>
        <w:tc>
          <w:tcPr>
            <w:tcW w:w="1361" w:type="dxa"/>
            <w:vAlign w:val="center"/>
          </w:tcPr>
          <w:p>
            <w:pPr>
              <w:pStyle w:val="11"/>
            </w:pPr>
          </w:p>
        </w:tc>
        <w:tc>
          <w:tcPr>
            <w:tcW w:w="1361" w:type="dxa"/>
            <w:vAlign w:val="center"/>
          </w:tcPr>
          <w:p>
            <w:pPr>
              <w:pStyle w:val="11"/>
            </w:pPr>
            <w:r>
              <w:t>0.04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40</w:t>
            </w:r>
          </w:p>
        </w:tc>
        <w:tc>
          <w:tcPr>
            <w:tcW w:w="992" w:type="dxa"/>
            <w:vAlign w:val="center"/>
          </w:tcPr>
          <w:p>
            <w:pPr>
              <w:pStyle w:val="12"/>
            </w:pPr>
            <w:r>
              <w:t>2230105</w:t>
            </w:r>
          </w:p>
        </w:tc>
        <w:tc>
          <w:tcPr>
            <w:tcW w:w="4535" w:type="dxa"/>
            <w:vAlign w:val="center"/>
          </w:tcPr>
          <w:p>
            <w:pPr>
              <w:pStyle w:val="12"/>
            </w:pPr>
            <w:r>
              <w:t>国有企业退休人员社会化管理补助支出</w:t>
            </w:r>
          </w:p>
        </w:tc>
        <w:tc>
          <w:tcPr>
            <w:tcW w:w="1361" w:type="dxa"/>
            <w:vAlign w:val="center"/>
          </w:tcPr>
          <w:p>
            <w:pPr>
              <w:pStyle w:val="11"/>
            </w:pPr>
            <w:r>
              <w:t>0.04</w:t>
            </w:r>
          </w:p>
        </w:tc>
        <w:tc>
          <w:tcPr>
            <w:tcW w:w="1361" w:type="dxa"/>
            <w:vAlign w:val="center"/>
          </w:tcPr>
          <w:p>
            <w:pPr>
              <w:pStyle w:val="11"/>
            </w:pPr>
          </w:p>
        </w:tc>
        <w:tc>
          <w:tcPr>
            <w:tcW w:w="1361" w:type="dxa"/>
            <w:vAlign w:val="center"/>
          </w:tcPr>
          <w:p>
            <w:pPr>
              <w:pStyle w:val="11"/>
            </w:pPr>
            <w:r>
              <w:t>0.04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41</w:t>
            </w:r>
          </w:p>
        </w:tc>
        <w:tc>
          <w:tcPr>
            <w:tcW w:w="992" w:type="dxa"/>
            <w:vAlign w:val="center"/>
          </w:tcPr>
          <w:p>
            <w:pPr>
              <w:pStyle w:val="12"/>
            </w:pPr>
            <w:r>
              <w:t>229</w:t>
            </w:r>
          </w:p>
        </w:tc>
        <w:tc>
          <w:tcPr>
            <w:tcW w:w="4535" w:type="dxa"/>
            <w:vAlign w:val="center"/>
          </w:tcPr>
          <w:p>
            <w:pPr>
              <w:pStyle w:val="12"/>
            </w:pPr>
            <w:r>
              <w:t>其他支出</w:t>
            </w:r>
          </w:p>
        </w:tc>
        <w:tc>
          <w:tcPr>
            <w:tcW w:w="1361" w:type="dxa"/>
            <w:vAlign w:val="center"/>
          </w:tcPr>
          <w:p>
            <w:pPr>
              <w:pStyle w:val="11"/>
            </w:pPr>
            <w:r>
              <w:t>56.00</w:t>
            </w:r>
          </w:p>
        </w:tc>
        <w:tc>
          <w:tcPr>
            <w:tcW w:w="1361" w:type="dxa"/>
            <w:vAlign w:val="center"/>
          </w:tcPr>
          <w:p>
            <w:pPr>
              <w:pStyle w:val="11"/>
            </w:pPr>
          </w:p>
        </w:tc>
        <w:tc>
          <w:tcPr>
            <w:tcW w:w="1361" w:type="dxa"/>
            <w:vAlign w:val="center"/>
          </w:tcPr>
          <w:p>
            <w:pPr>
              <w:pStyle w:val="11"/>
            </w:pPr>
            <w:r>
              <w:t>56.00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42</w:t>
            </w:r>
          </w:p>
        </w:tc>
        <w:tc>
          <w:tcPr>
            <w:tcW w:w="992" w:type="dxa"/>
            <w:vAlign w:val="center"/>
          </w:tcPr>
          <w:p>
            <w:pPr>
              <w:pStyle w:val="12"/>
            </w:pPr>
            <w:r>
              <w:t>22960</w:t>
            </w:r>
          </w:p>
        </w:tc>
        <w:tc>
          <w:tcPr>
            <w:tcW w:w="4535" w:type="dxa"/>
            <w:vAlign w:val="center"/>
          </w:tcPr>
          <w:p>
            <w:pPr>
              <w:pStyle w:val="12"/>
            </w:pPr>
            <w:r>
              <w:t>彩票公益金安排的支出</w:t>
            </w:r>
          </w:p>
        </w:tc>
        <w:tc>
          <w:tcPr>
            <w:tcW w:w="1361" w:type="dxa"/>
            <w:vAlign w:val="center"/>
          </w:tcPr>
          <w:p>
            <w:pPr>
              <w:pStyle w:val="11"/>
            </w:pPr>
            <w:r>
              <w:t>56.00</w:t>
            </w:r>
          </w:p>
        </w:tc>
        <w:tc>
          <w:tcPr>
            <w:tcW w:w="1361" w:type="dxa"/>
            <w:vAlign w:val="center"/>
          </w:tcPr>
          <w:p>
            <w:pPr>
              <w:pStyle w:val="11"/>
            </w:pPr>
          </w:p>
        </w:tc>
        <w:tc>
          <w:tcPr>
            <w:tcW w:w="1361" w:type="dxa"/>
            <w:vAlign w:val="center"/>
          </w:tcPr>
          <w:p>
            <w:pPr>
              <w:pStyle w:val="11"/>
            </w:pPr>
            <w:r>
              <w:t>56.00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43</w:t>
            </w:r>
          </w:p>
        </w:tc>
        <w:tc>
          <w:tcPr>
            <w:tcW w:w="992" w:type="dxa"/>
            <w:vAlign w:val="center"/>
          </w:tcPr>
          <w:p>
            <w:pPr>
              <w:pStyle w:val="12"/>
            </w:pPr>
            <w:r>
              <w:t>2296099</w:t>
            </w:r>
          </w:p>
        </w:tc>
        <w:tc>
          <w:tcPr>
            <w:tcW w:w="4535" w:type="dxa"/>
            <w:vAlign w:val="center"/>
          </w:tcPr>
          <w:p>
            <w:pPr>
              <w:pStyle w:val="12"/>
            </w:pPr>
            <w:r>
              <w:t>用于其他社会公益事业的彩票公益金支出</w:t>
            </w:r>
          </w:p>
        </w:tc>
        <w:tc>
          <w:tcPr>
            <w:tcW w:w="1361" w:type="dxa"/>
            <w:vAlign w:val="center"/>
          </w:tcPr>
          <w:p>
            <w:pPr>
              <w:pStyle w:val="11"/>
            </w:pPr>
            <w:r>
              <w:t>56.00</w:t>
            </w:r>
          </w:p>
        </w:tc>
        <w:tc>
          <w:tcPr>
            <w:tcW w:w="1361" w:type="dxa"/>
            <w:vAlign w:val="center"/>
          </w:tcPr>
          <w:p>
            <w:pPr>
              <w:pStyle w:val="11"/>
            </w:pPr>
          </w:p>
        </w:tc>
        <w:tc>
          <w:tcPr>
            <w:tcW w:w="1361" w:type="dxa"/>
            <w:vAlign w:val="center"/>
          </w:tcPr>
          <w:p>
            <w:pPr>
              <w:pStyle w:val="11"/>
            </w:pPr>
            <w:r>
              <w:t>56.00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806001大厂回族自治县陈府镇人民政府</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1603.14</w:t>
            </w:r>
          </w:p>
        </w:tc>
        <w:tc>
          <w:tcPr>
            <w:tcW w:w="3402" w:type="dxa"/>
            <w:vAlign w:val="center"/>
          </w:tcPr>
          <w:p>
            <w:pPr>
              <w:pStyle w:val="12"/>
            </w:pPr>
            <w:r>
              <w:t>一、一般公共服务支出</w:t>
            </w:r>
          </w:p>
        </w:tc>
        <w:tc>
          <w:tcPr>
            <w:tcW w:w="1474" w:type="dxa"/>
            <w:vAlign w:val="center"/>
          </w:tcPr>
          <w:p>
            <w:pPr>
              <w:pStyle w:val="11"/>
            </w:pPr>
            <w:r>
              <w:t>814.80</w:t>
            </w:r>
          </w:p>
        </w:tc>
        <w:tc>
          <w:tcPr>
            <w:tcW w:w="1474" w:type="dxa"/>
            <w:vAlign w:val="center"/>
          </w:tcPr>
          <w:p>
            <w:pPr>
              <w:pStyle w:val="11"/>
            </w:pPr>
            <w:r>
              <w:t>814.80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265.00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r>
              <w:t>0.04</w:t>
            </w: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4.70</w:t>
            </w:r>
          </w:p>
        </w:tc>
        <w:tc>
          <w:tcPr>
            <w:tcW w:w="1474" w:type="dxa"/>
            <w:vAlign w:val="center"/>
          </w:tcPr>
          <w:p>
            <w:pPr>
              <w:pStyle w:val="11"/>
            </w:pPr>
            <w:r>
              <w:t>4.70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0.20</w:t>
            </w:r>
          </w:p>
        </w:tc>
        <w:tc>
          <w:tcPr>
            <w:tcW w:w="1474" w:type="dxa"/>
            <w:vAlign w:val="center"/>
          </w:tcPr>
          <w:p>
            <w:pPr>
              <w:pStyle w:val="11"/>
            </w:pPr>
            <w:r>
              <w:t>0.20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25.73</w:t>
            </w:r>
          </w:p>
        </w:tc>
        <w:tc>
          <w:tcPr>
            <w:tcW w:w="1474" w:type="dxa"/>
            <w:vAlign w:val="center"/>
          </w:tcPr>
          <w:p>
            <w:pPr>
              <w:pStyle w:val="11"/>
            </w:pPr>
            <w:r>
              <w:t>25.73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412.09</w:t>
            </w:r>
          </w:p>
        </w:tc>
        <w:tc>
          <w:tcPr>
            <w:tcW w:w="1474" w:type="dxa"/>
            <w:vAlign w:val="center"/>
          </w:tcPr>
          <w:p>
            <w:pPr>
              <w:pStyle w:val="11"/>
            </w:pPr>
            <w:r>
              <w:t>412.09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209.00</w:t>
            </w:r>
          </w:p>
        </w:tc>
        <w:tc>
          <w:tcPr>
            <w:tcW w:w="1474" w:type="dxa"/>
            <w:vAlign w:val="center"/>
          </w:tcPr>
          <w:p>
            <w:pPr>
              <w:pStyle w:val="11"/>
            </w:pPr>
          </w:p>
        </w:tc>
        <w:tc>
          <w:tcPr>
            <w:tcW w:w="1474" w:type="dxa"/>
            <w:vAlign w:val="center"/>
          </w:tcPr>
          <w:p>
            <w:pPr>
              <w:pStyle w:val="11"/>
            </w:pPr>
            <w:r>
              <w:t>209.00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r>
              <w:t>304.67</w:t>
            </w:r>
          </w:p>
        </w:tc>
        <w:tc>
          <w:tcPr>
            <w:tcW w:w="1474" w:type="dxa"/>
            <w:vAlign w:val="center"/>
          </w:tcPr>
          <w:p>
            <w:pPr>
              <w:pStyle w:val="11"/>
            </w:pPr>
            <w:r>
              <w:t>304.67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41.75</w:t>
            </w:r>
          </w:p>
        </w:tc>
        <w:tc>
          <w:tcPr>
            <w:tcW w:w="1474" w:type="dxa"/>
            <w:vAlign w:val="center"/>
          </w:tcPr>
          <w:p>
            <w:pPr>
              <w:pStyle w:val="11"/>
            </w:pPr>
            <w:r>
              <w:t>41.75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r>
              <w:t>0.04</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r>
              <w:t>56.00</w:t>
            </w:r>
          </w:p>
        </w:tc>
        <w:tc>
          <w:tcPr>
            <w:tcW w:w="1474" w:type="dxa"/>
            <w:vAlign w:val="center"/>
          </w:tcPr>
          <w:p>
            <w:pPr>
              <w:pStyle w:val="11"/>
            </w:pPr>
          </w:p>
        </w:tc>
        <w:tc>
          <w:tcPr>
            <w:tcW w:w="1474" w:type="dxa"/>
            <w:vAlign w:val="center"/>
          </w:tcPr>
          <w:p>
            <w:pPr>
              <w:pStyle w:val="11"/>
            </w:pPr>
            <w:r>
              <w:t>56.00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1868.17</w:t>
            </w:r>
          </w:p>
        </w:tc>
        <w:tc>
          <w:tcPr>
            <w:tcW w:w="3402" w:type="dxa"/>
            <w:vAlign w:val="center"/>
          </w:tcPr>
          <w:p>
            <w:pPr>
              <w:pStyle w:val="14"/>
            </w:pPr>
            <w:r>
              <w:t>本年支出合计</w:t>
            </w:r>
          </w:p>
        </w:tc>
        <w:tc>
          <w:tcPr>
            <w:tcW w:w="1474" w:type="dxa"/>
            <w:vAlign w:val="center"/>
          </w:tcPr>
          <w:p>
            <w:pPr>
              <w:pStyle w:val="15"/>
            </w:pPr>
            <w:r>
              <w:t>1868.97</w:t>
            </w:r>
          </w:p>
        </w:tc>
        <w:tc>
          <w:tcPr>
            <w:tcW w:w="1474" w:type="dxa"/>
            <w:vAlign w:val="center"/>
          </w:tcPr>
          <w:p>
            <w:pPr>
              <w:pStyle w:val="15"/>
            </w:pPr>
            <w:r>
              <w:t>1603.94</w:t>
            </w:r>
          </w:p>
        </w:tc>
        <w:tc>
          <w:tcPr>
            <w:tcW w:w="1474" w:type="dxa"/>
            <w:vAlign w:val="center"/>
          </w:tcPr>
          <w:p>
            <w:pPr>
              <w:pStyle w:val="15"/>
            </w:pPr>
            <w:r>
              <w:t>265.00</w:t>
            </w:r>
          </w:p>
        </w:tc>
        <w:tc>
          <w:tcPr>
            <w:tcW w:w="1474" w:type="dxa"/>
            <w:vAlign w:val="center"/>
          </w:tcPr>
          <w:p>
            <w:pPr>
              <w:pStyle w:val="15"/>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0.80</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0.80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1868.97</w:t>
            </w:r>
          </w:p>
        </w:tc>
        <w:tc>
          <w:tcPr>
            <w:tcW w:w="3402" w:type="dxa"/>
            <w:vAlign w:val="center"/>
          </w:tcPr>
          <w:p>
            <w:pPr>
              <w:pStyle w:val="14"/>
            </w:pPr>
            <w:r>
              <w:t>支出总计</w:t>
            </w:r>
          </w:p>
        </w:tc>
        <w:tc>
          <w:tcPr>
            <w:tcW w:w="1474" w:type="dxa"/>
            <w:vAlign w:val="center"/>
          </w:tcPr>
          <w:p>
            <w:pPr>
              <w:pStyle w:val="15"/>
            </w:pPr>
            <w:r>
              <w:t>1868.97</w:t>
            </w:r>
          </w:p>
        </w:tc>
        <w:tc>
          <w:tcPr>
            <w:tcW w:w="1474" w:type="dxa"/>
            <w:vAlign w:val="center"/>
          </w:tcPr>
          <w:p>
            <w:pPr>
              <w:pStyle w:val="15"/>
            </w:pPr>
            <w:r>
              <w:t>1603.94</w:t>
            </w:r>
          </w:p>
        </w:tc>
        <w:tc>
          <w:tcPr>
            <w:tcW w:w="1474" w:type="dxa"/>
            <w:vAlign w:val="center"/>
          </w:tcPr>
          <w:p>
            <w:pPr>
              <w:pStyle w:val="15"/>
            </w:pPr>
            <w:r>
              <w:t>265.00</w:t>
            </w:r>
          </w:p>
        </w:tc>
        <w:tc>
          <w:tcPr>
            <w:tcW w:w="1474" w:type="dxa"/>
            <w:vAlign w:val="center"/>
          </w:tcPr>
          <w:p>
            <w:pPr>
              <w:pStyle w:val="15"/>
            </w:pPr>
            <w:r>
              <w:t>0.04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806001大厂回族自治县陈府镇人民政府</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1603.94</w:t>
            </w:r>
          </w:p>
        </w:tc>
        <w:tc>
          <w:tcPr>
            <w:tcW w:w="2551" w:type="dxa"/>
            <w:vAlign w:val="center"/>
          </w:tcPr>
          <w:p>
            <w:pPr>
              <w:pStyle w:val="15"/>
            </w:pPr>
            <w:r>
              <w:t>839.00</w:t>
            </w:r>
          </w:p>
        </w:tc>
        <w:tc>
          <w:tcPr>
            <w:tcW w:w="2551" w:type="dxa"/>
            <w:vAlign w:val="center"/>
          </w:tcPr>
          <w:p>
            <w:pPr>
              <w:pStyle w:val="15"/>
            </w:pPr>
            <w:r>
              <w:t>764.94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814.80</w:t>
            </w:r>
          </w:p>
        </w:tc>
        <w:tc>
          <w:tcPr>
            <w:tcW w:w="2551" w:type="dxa"/>
            <w:vAlign w:val="center"/>
          </w:tcPr>
          <w:p>
            <w:pPr>
              <w:pStyle w:val="11"/>
            </w:pPr>
            <w:r>
              <w:t>781.72</w:t>
            </w:r>
          </w:p>
        </w:tc>
        <w:tc>
          <w:tcPr>
            <w:tcW w:w="2551" w:type="dxa"/>
            <w:vAlign w:val="center"/>
          </w:tcPr>
          <w:p>
            <w:pPr>
              <w:pStyle w:val="11"/>
            </w:pPr>
            <w:r>
              <w:t>33.08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806.56</w:t>
            </w:r>
          </w:p>
        </w:tc>
        <w:tc>
          <w:tcPr>
            <w:tcW w:w="2551" w:type="dxa"/>
            <w:vAlign w:val="center"/>
          </w:tcPr>
          <w:p>
            <w:pPr>
              <w:pStyle w:val="11"/>
            </w:pPr>
            <w:r>
              <w:t>781.72</w:t>
            </w:r>
          </w:p>
        </w:tc>
        <w:tc>
          <w:tcPr>
            <w:tcW w:w="2551" w:type="dxa"/>
            <w:vAlign w:val="center"/>
          </w:tcPr>
          <w:p>
            <w:pPr>
              <w:pStyle w:val="11"/>
            </w:pPr>
            <w:r>
              <w:t>24.84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2010301</w:t>
            </w:r>
          </w:p>
        </w:tc>
        <w:tc>
          <w:tcPr>
            <w:tcW w:w="4535" w:type="dxa"/>
            <w:vAlign w:val="center"/>
          </w:tcPr>
          <w:p>
            <w:pPr>
              <w:pStyle w:val="12"/>
            </w:pPr>
            <w:r>
              <w:t>行政运行</w:t>
            </w:r>
          </w:p>
        </w:tc>
        <w:tc>
          <w:tcPr>
            <w:tcW w:w="2551" w:type="dxa"/>
            <w:vAlign w:val="center"/>
          </w:tcPr>
          <w:p>
            <w:pPr>
              <w:pStyle w:val="11"/>
            </w:pPr>
            <w:r>
              <w:t>781.72</w:t>
            </w:r>
          </w:p>
        </w:tc>
        <w:tc>
          <w:tcPr>
            <w:tcW w:w="2551" w:type="dxa"/>
            <w:vAlign w:val="center"/>
          </w:tcPr>
          <w:p>
            <w:pPr>
              <w:pStyle w:val="11"/>
            </w:pPr>
            <w:r>
              <w:t>781.72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2010302</w:t>
            </w:r>
          </w:p>
        </w:tc>
        <w:tc>
          <w:tcPr>
            <w:tcW w:w="4535" w:type="dxa"/>
            <w:vAlign w:val="center"/>
          </w:tcPr>
          <w:p>
            <w:pPr>
              <w:pStyle w:val="12"/>
            </w:pPr>
            <w:r>
              <w:t>一般行政管理事务</w:t>
            </w:r>
          </w:p>
        </w:tc>
        <w:tc>
          <w:tcPr>
            <w:tcW w:w="2551" w:type="dxa"/>
            <w:vAlign w:val="center"/>
          </w:tcPr>
          <w:p>
            <w:pPr>
              <w:pStyle w:val="11"/>
            </w:pPr>
            <w:r>
              <w:t>2.44</w:t>
            </w:r>
          </w:p>
        </w:tc>
        <w:tc>
          <w:tcPr>
            <w:tcW w:w="2551" w:type="dxa"/>
            <w:vAlign w:val="center"/>
          </w:tcPr>
          <w:p>
            <w:pPr>
              <w:pStyle w:val="11"/>
            </w:pPr>
          </w:p>
        </w:tc>
        <w:tc>
          <w:tcPr>
            <w:tcW w:w="2551" w:type="dxa"/>
            <w:vAlign w:val="center"/>
          </w:tcPr>
          <w:p>
            <w:pPr>
              <w:pStyle w:val="11"/>
            </w:pPr>
            <w:r>
              <w:t>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2010399</w:t>
            </w:r>
          </w:p>
        </w:tc>
        <w:tc>
          <w:tcPr>
            <w:tcW w:w="4535" w:type="dxa"/>
            <w:vAlign w:val="center"/>
          </w:tcPr>
          <w:p>
            <w:pPr>
              <w:pStyle w:val="12"/>
            </w:pPr>
            <w:r>
              <w:t>其他政府办公厅（室）及相关机构事务支出</w:t>
            </w:r>
          </w:p>
        </w:tc>
        <w:tc>
          <w:tcPr>
            <w:tcW w:w="2551" w:type="dxa"/>
            <w:vAlign w:val="center"/>
          </w:tcPr>
          <w:p>
            <w:pPr>
              <w:pStyle w:val="11"/>
            </w:pPr>
            <w:r>
              <w:t>22.40</w:t>
            </w:r>
          </w:p>
        </w:tc>
        <w:tc>
          <w:tcPr>
            <w:tcW w:w="2551" w:type="dxa"/>
            <w:vAlign w:val="center"/>
          </w:tcPr>
          <w:p>
            <w:pPr>
              <w:pStyle w:val="11"/>
            </w:pPr>
          </w:p>
        </w:tc>
        <w:tc>
          <w:tcPr>
            <w:tcW w:w="2551" w:type="dxa"/>
            <w:vAlign w:val="center"/>
          </w:tcPr>
          <w:p>
            <w:pPr>
              <w:pStyle w:val="11"/>
            </w:pPr>
            <w:r>
              <w:t>22.40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20131</w:t>
            </w:r>
          </w:p>
        </w:tc>
        <w:tc>
          <w:tcPr>
            <w:tcW w:w="4535" w:type="dxa"/>
            <w:vAlign w:val="center"/>
          </w:tcPr>
          <w:p>
            <w:pPr>
              <w:pStyle w:val="12"/>
            </w:pPr>
            <w:r>
              <w:t>党委办公厅（室）及相关机构事务</w:t>
            </w:r>
          </w:p>
        </w:tc>
        <w:tc>
          <w:tcPr>
            <w:tcW w:w="2551" w:type="dxa"/>
            <w:vAlign w:val="center"/>
          </w:tcPr>
          <w:p>
            <w:pPr>
              <w:pStyle w:val="11"/>
            </w:pPr>
            <w:r>
              <w:t>0.24</w:t>
            </w:r>
          </w:p>
        </w:tc>
        <w:tc>
          <w:tcPr>
            <w:tcW w:w="2551" w:type="dxa"/>
            <w:vAlign w:val="center"/>
          </w:tcPr>
          <w:p>
            <w:pPr>
              <w:pStyle w:val="11"/>
            </w:pPr>
          </w:p>
        </w:tc>
        <w:tc>
          <w:tcPr>
            <w:tcW w:w="2551" w:type="dxa"/>
            <w:vAlign w:val="center"/>
          </w:tcPr>
          <w:p>
            <w:pPr>
              <w:pStyle w:val="11"/>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2013199</w:t>
            </w:r>
          </w:p>
        </w:tc>
        <w:tc>
          <w:tcPr>
            <w:tcW w:w="4535" w:type="dxa"/>
            <w:vAlign w:val="center"/>
          </w:tcPr>
          <w:p>
            <w:pPr>
              <w:pStyle w:val="12"/>
            </w:pPr>
            <w:r>
              <w:t>其他党委办公厅（室）及相关机构事务支出</w:t>
            </w:r>
          </w:p>
        </w:tc>
        <w:tc>
          <w:tcPr>
            <w:tcW w:w="2551" w:type="dxa"/>
            <w:vAlign w:val="center"/>
          </w:tcPr>
          <w:p>
            <w:pPr>
              <w:pStyle w:val="11"/>
            </w:pPr>
            <w:r>
              <w:t>0.24</w:t>
            </w:r>
          </w:p>
        </w:tc>
        <w:tc>
          <w:tcPr>
            <w:tcW w:w="2551" w:type="dxa"/>
            <w:vAlign w:val="center"/>
          </w:tcPr>
          <w:p>
            <w:pPr>
              <w:pStyle w:val="11"/>
            </w:pPr>
          </w:p>
        </w:tc>
        <w:tc>
          <w:tcPr>
            <w:tcW w:w="2551" w:type="dxa"/>
            <w:vAlign w:val="center"/>
          </w:tcPr>
          <w:p>
            <w:pPr>
              <w:pStyle w:val="11"/>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20132</w:t>
            </w:r>
          </w:p>
        </w:tc>
        <w:tc>
          <w:tcPr>
            <w:tcW w:w="4535" w:type="dxa"/>
            <w:vAlign w:val="center"/>
          </w:tcPr>
          <w:p>
            <w:pPr>
              <w:pStyle w:val="12"/>
            </w:pPr>
            <w:r>
              <w:t>组织事务</w:t>
            </w:r>
          </w:p>
        </w:tc>
        <w:tc>
          <w:tcPr>
            <w:tcW w:w="2551" w:type="dxa"/>
            <w:vAlign w:val="center"/>
          </w:tcPr>
          <w:p>
            <w:pPr>
              <w:pStyle w:val="11"/>
            </w:pPr>
            <w:r>
              <w:t>8.00</w:t>
            </w:r>
          </w:p>
        </w:tc>
        <w:tc>
          <w:tcPr>
            <w:tcW w:w="2551" w:type="dxa"/>
            <w:vAlign w:val="center"/>
          </w:tcPr>
          <w:p>
            <w:pPr>
              <w:pStyle w:val="11"/>
            </w:pPr>
          </w:p>
        </w:tc>
        <w:tc>
          <w:tcPr>
            <w:tcW w:w="2551"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2013299</w:t>
            </w:r>
          </w:p>
        </w:tc>
        <w:tc>
          <w:tcPr>
            <w:tcW w:w="4535" w:type="dxa"/>
            <w:vAlign w:val="center"/>
          </w:tcPr>
          <w:p>
            <w:pPr>
              <w:pStyle w:val="12"/>
            </w:pPr>
            <w:r>
              <w:t>其他组织事务支出</w:t>
            </w:r>
          </w:p>
        </w:tc>
        <w:tc>
          <w:tcPr>
            <w:tcW w:w="2551" w:type="dxa"/>
            <w:vAlign w:val="center"/>
          </w:tcPr>
          <w:p>
            <w:pPr>
              <w:pStyle w:val="11"/>
            </w:pPr>
            <w:r>
              <w:t>8.00</w:t>
            </w:r>
          </w:p>
        </w:tc>
        <w:tc>
          <w:tcPr>
            <w:tcW w:w="2551" w:type="dxa"/>
            <w:vAlign w:val="center"/>
          </w:tcPr>
          <w:p>
            <w:pPr>
              <w:pStyle w:val="11"/>
            </w:pPr>
          </w:p>
        </w:tc>
        <w:tc>
          <w:tcPr>
            <w:tcW w:w="2551"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4.70</w:t>
            </w:r>
          </w:p>
        </w:tc>
        <w:tc>
          <w:tcPr>
            <w:tcW w:w="2551" w:type="dxa"/>
            <w:vAlign w:val="center"/>
          </w:tcPr>
          <w:p>
            <w:pPr>
              <w:pStyle w:val="11"/>
            </w:pPr>
          </w:p>
        </w:tc>
        <w:tc>
          <w:tcPr>
            <w:tcW w:w="2551" w:type="dxa"/>
            <w:vAlign w:val="center"/>
          </w:tcPr>
          <w:p>
            <w:pPr>
              <w:pStyle w:val="11"/>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20799</w:t>
            </w:r>
          </w:p>
        </w:tc>
        <w:tc>
          <w:tcPr>
            <w:tcW w:w="4535" w:type="dxa"/>
            <w:vAlign w:val="center"/>
          </w:tcPr>
          <w:p>
            <w:pPr>
              <w:pStyle w:val="12"/>
            </w:pPr>
            <w:r>
              <w:t>其他文化旅游体育与传媒支出</w:t>
            </w:r>
          </w:p>
        </w:tc>
        <w:tc>
          <w:tcPr>
            <w:tcW w:w="2551" w:type="dxa"/>
            <w:vAlign w:val="center"/>
          </w:tcPr>
          <w:p>
            <w:pPr>
              <w:pStyle w:val="11"/>
            </w:pPr>
            <w:r>
              <w:t>4.70</w:t>
            </w:r>
          </w:p>
        </w:tc>
        <w:tc>
          <w:tcPr>
            <w:tcW w:w="2551" w:type="dxa"/>
            <w:vAlign w:val="center"/>
          </w:tcPr>
          <w:p>
            <w:pPr>
              <w:pStyle w:val="11"/>
            </w:pPr>
          </w:p>
        </w:tc>
        <w:tc>
          <w:tcPr>
            <w:tcW w:w="2551" w:type="dxa"/>
            <w:vAlign w:val="center"/>
          </w:tcPr>
          <w:p>
            <w:pPr>
              <w:pStyle w:val="11"/>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2079999</w:t>
            </w:r>
          </w:p>
        </w:tc>
        <w:tc>
          <w:tcPr>
            <w:tcW w:w="4535" w:type="dxa"/>
            <w:vAlign w:val="center"/>
          </w:tcPr>
          <w:p>
            <w:pPr>
              <w:pStyle w:val="12"/>
            </w:pPr>
            <w:r>
              <w:t>其他文化旅游体育与传媒支出</w:t>
            </w:r>
          </w:p>
        </w:tc>
        <w:tc>
          <w:tcPr>
            <w:tcW w:w="2551" w:type="dxa"/>
            <w:vAlign w:val="center"/>
          </w:tcPr>
          <w:p>
            <w:pPr>
              <w:pStyle w:val="11"/>
            </w:pPr>
            <w:r>
              <w:t>4.70</w:t>
            </w:r>
          </w:p>
        </w:tc>
        <w:tc>
          <w:tcPr>
            <w:tcW w:w="2551" w:type="dxa"/>
            <w:vAlign w:val="center"/>
          </w:tcPr>
          <w:p>
            <w:pPr>
              <w:pStyle w:val="11"/>
            </w:pPr>
          </w:p>
        </w:tc>
        <w:tc>
          <w:tcPr>
            <w:tcW w:w="2551" w:type="dxa"/>
            <w:vAlign w:val="center"/>
          </w:tcPr>
          <w:p>
            <w:pPr>
              <w:pStyle w:val="11"/>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0.20</w:t>
            </w:r>
          </w:p>
        </w:tc>
        <w:tc>
          <w:tcPr>
            <w:tcW w:w="2551" w:type="dxa"/>
            <w:vAlign w:val="center"/>
          </w:tcPr>
          <w:p>
            <w:pPr>
              <w:pStyle w:val="11"/>
            </w:pPr>
          </w:p>
        </w:tc>
        <w:tc>
          <w:tcPr>
            <w:tcW w:w="2551"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20820</w:t>
            </w:r>
          </w:p>
        </w:tc>
        <w:tc>
          <w:tcPr>
            <w:tcW w:w="4535" w:type="dxa"/>
            <w:vAlign w:val="center"/>
          </w:tcPr>
          <w:p>
            <w:pPr>
              <w:pStyle w:val="12"/>
            </w:pPr>
            <w:r>
              <w:t>临时救助</w:t>
            </w:r>
          </w:p>
        </w:tc>
        <w:tc>
          <w:tcPr>
            <w:tcW w:w="2551" w:type="dxa"/>
            <w:vAlign w:val="center"/>
          </w:tcPr>
          <w:p>
            <w:pPr>
              <w:pStyle w:val="11"/>
            </w:pPr>
            <w:r>
              <w:t>0.20</w:t>
            </w:r>
          </w:p>
        </w:tc>
        <w:tc>
          <w:tcPr>
            <w:tcW w:w="2551" w:type="dxa"/>
            <w:vAlign w:val="center"/>
          </w:tcPr>
          <w:p>
            <w:pPr>
              <w:pStyle w:val="11"/>
            </w:pPr>
          </w:p>
        </w:tc>
        <w:tc>
          <w:tcPr>
            <w:tcW w:w="2551"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2082001</w:t>
            </w:r>
          </w:p>
        </w:tc>
        <w:tc>
          <w:tcPr>
            <w:tcW w:w="4535" w:type="dxa"/>
            <w:vAlign w:val="center"/>
          </w:tcPr>
          <w:p>
            <w:pPr>
              <w:pStyle w:val="12"/>
            </w:pPr>
            <w:r>
              <w:t>临时救助支出</w:t>
            </w:r>
          </w:p>
        </w:tc>
        <w:tc>
          <w:tcPr>
            <w:tcW w:w="2551" w:type="dxa"/>
            <w:vAlign w:val="center"/>
          </w:tcPr>
          <w:p>
            <w:pPr>
              <w:pStyle w:val="11"/>
            </w:pPr>
            <w:r>
              <w:t>0.20</w:t>
            </w:r>
          </w:p>
        </w:tc>
        <w:tc>
          <w:tcPr>
            <w:tcW w:w="2551" w:type="dxa"/>
            <w:vAlign w:val="center"/>
          </w:tcPr>
          <w:p>
            <w:pPr>
              <w:pStyle w:val="11"/>
            </w:pPr>
          </w:p>
        </w:tc>
        <w:tc>
          <w:tcPr>
            <w:tcW w:w="2551"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25.73</w:t>
            </w:r>
          </w:p>
        </w:tc>
        <w:tc>
          <w:tcPr>
            <w:tcW w:w="2551" w:type="dxa"/>
            <w:vAlign w:val="center"/>
          </w:tcPr>
          <w:p>
            <w:pPr>
              <w:pStyle w:val="11"/>
            </w:pPr>
            <w:r>
              <w:t>15.53</w:t>
            </w:r>
          </w:p>
        </w:tc>
        <w:tc>
          <w:tcPr>
            <w:tcW w:w="2551" w:type="dxa"/>
            <w:vAlign w:val="center"/>
          </w:tcPr>
          <w:p>
            <w:pPr>
              <w:pStyle w:val="11"/>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21003</w:t>
            </w:r>
          </w:p>
        </w:tc>
        <w:tc>
          <w:tcPr>
            <w:tcW w:w="4535" w:type="dxa"/>
            <w:vAlign w:val="center"/>
          </w:tcPr>
          <w:p>
            <w:pPr>
              <w:pStyle w:val="12"/>
            </w:pPr>
            <w:r>
              <w:t>基层医疗卫生机构</w:t>
            </w:r>
          </w:p>
        </w:tc>
        <w:tc>
          <w:tcPr>
            <w:tcW w:w="2551" w:type="dxa"/>
            <w:vAlign w:val="center"/>
          </w:tcPr>
          <w:p>
            <w:pPr>
              <w:pStyle w:val="11"/>
            </w:pPr>
            <w:r>
              <w:t>10.20</w:t>
            </w:r>
          </w:p>
        </w:tc>
        <w:tc>
          <w:tcPr>
            <w:tcW w:w="2551" w:type="dxa"/>
            <w:vAlign w:val="center"/>
          </w:tcPr>
          <w:p>
            <w:pPr>
              <w:pStyle w:val="11"/>
            </w:pPr>
          </w:p>
        </w:tc>
        <w:tc>
          <w:tcPr>
            <w:tcW w:w="2551" w:type="dxa"/>
            <w:vAlign w:val="center"/>
          </w:tcPr>
          <w:p>
            <w:pPr>
              <w:pStyle w:val="11"/>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2100399</w:t>
            </w:r>
          </w:p>
        </w:tc>
        <w:tc>
          <w:tcPr>
            <w:tcW w:w="4535" w:type="dxa"/>
            <w:vAlign w:val="center"/>
          </w:tcPr>
          <w:p>
            <w:pPr>
              <w:pStyle w:val="12"/>
            </w:pPr>
            <w:r>
              <w:t>其他基层医疗卫生机构支出</w:t>
            </w:r>
          </w:p>
        </w:tc>
        <w:tc>
          <w:tcPr>
            <w:tcW w:w="2551" w:type="dxa"/>
            <w:vAlign w:val="center"/>
          </w:tcPr>
          <w:p>
            <w:pPr>
              <w:pStyle w:val="11"/>
            </w:pPr>
            <w:r>
              <w:t>10.20</w:t>
            </w:r>
          </w:p>
        </w:tc>
        <w:tc>
          <w:tcPr>
            <w:tcW w:w="2551" w:type="dxa"/>
            <w:vAlign w:val="center"/>
          </w:tcPr>
          <w:p>
            <w:pPr>
              <w:pStyle w:val="11"/>
            </w:pPr>
          </w:p>
        </w:tc>
        <w:tc>
          <w:tcPr>
            <w:tcW w:w="2551" w:type="dxa"/>
            <w:vAlign w:val="center"/>
          </w:tcPr>
          <w:p>
            <w:pPr>
              <w:pStyle w:val="11"/>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15.53</w:t>
            </w:r>
          </w:p>
        </w:tc>
        <w:tc>
          <w:tcPr>
            <w:tcW w:w="2551" w:type="dxa"/>
            <w:vAlign w:val="center"/>
          </w:tcPr>
          <w:p>
            <w:pPr>
              <w:pStyle w:val="11"/>
            </w:pPr>
            <w:r>
              <w:t>15.53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15.53</w:t>
            </w:r>
          </w:p>
        </w:tc>
        <w:tc>
          <w:tcPr>
            <w:tcW w:w="2551" w:type="dxa"/>
            <w:vAlign w:val="center"/>
          </w:tcPr>
          <w:p>
            <w:pPr>
              <w:pStyle w:val="11"/>
            </w:pPr>
            <w:r>
              <w:t>15.53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211</w:t>
            </w:r>
          </w:p>
        </w:tc>
        <w:tc>
          <w:tcPr>
            <w:tcW w:w="4535" w:type="dxa"/>
            <w:vAlign w:val="center"/>
          </w:tcPr>
          <w:p>
            <w:pPr>
              <w:pStyle w:val="12"/>
            </w:pPr>
            <w:r>
              <w:t>节能环保支出</w:t>
            </w:r>
          </w:p>
        </w:tc>
        <w:tc>
          <w:tcPr>
            <w:tcW w:w="2551" w:type="dxa"/>
            <w:vAlign w:val="center"/>
          </w:tcPr>
          <w:p>
            <w:pPr>
              <w:pStyle w:val="11"/>
            </w:pPr>
            <w:r>
              <w:t>412.09</w:t>
            </w:r>
          </w:p>
        </w:tc>
        <w:tc>
          <w:tcPr>
            <w:tcW w:w="2551" w:type="dxa"/>
            <w:vAlign w:val="center"/>
          </w:tcPr>
          <w:p>
            <w:pPr>
              <w:pStyle w:val="11"/>
            </w:pPr>
          </w:p>
        </w:tc>
        <w:tc>
          <w:tcPr>
            <w:tcW w:w="2551" w:type="dxa"/>
            <w:vAlign w:val="center"/>
          </w:tcPr>
          <w:p>
            <w:pPr>
              <w:pStyle w:val="11"/>
            </w:pPr>
            <w:r>
              <w:t>412.09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21103</w:t>
            </w:r>
          </w:p>
        </w:tc>
        <w:tc>
          <w:tcPr>
            <w:tcW w:w="4535" w:type="dxa"/>
            <w:vAlign w:val="center"/>
          </w:tcPr>
          <w:p>
            <w:pPr>
              <w:pStyle w:val="12"/>
            </w:pPr>
            <w:r>
              <w:t>污染防治</w:t>
            </w:r>
          </w:p>
        </w:tc>
        <w:tc>
          <w:tcPr>
            <w:tcW w:w="2551" w:type="dxa"/>
            <w:vAlign w:val="center"/>
          </w:tcPr>
          <w:p>
            <w:pPr>
              <w:pStyle w:val="11"/>
            </w:pPr>
            <w:r>
              <w:t>397.09</w:t>
            </w:r>
          </w:p>
        </w:tc>
        <w:tc>
          <w:tcPr>
            <w:tcW w:w="2551" w:type="dxa"/>
            <w:vAlign w:val="center"/>
          </w:tcPr>
          <w:p>
            <w:pPr>
              <w:pStyle w:val="11"/>
            </w:pPr>
          </w:p>
        </w:tc>
        <w:tc>
          <w:tcPr>
            <w:tcW w:w="2551" w:type="dxa"/>
            <w:vAlign w:val="center"/>
          </w:tcPr>
          <w:p>
            <w:pPr>
              <w:pStyle w:val="11"/>
            </w:pPr>
            <w:r>
              <w:t>397.09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2110301</w:t>
            </w:r>
          </w:p>
        </w:tc>
        <w:tc>
          <w:tcPr>
            <w:tcW w:w="4535" w:type="dxa"/>
            <w:vAlign w:val="center"/>
          </w:tcPr>
          <w:p>
            <w:pPr>
              <w:pStyle w:val="12"/>
            </w:pPr>
            <w:r>
              <w:t>大气</w:t>
            </w:r>
          </w:p>
        </w:tc>
        <w:tc>
          <w:tcPr>
            <w:tcW w:w="2551" w:type="dxa"/>
            <w:vAlign w:val="center"/>
          </w:tcPr>
          <w:p>
            <w:pPr>
              <w:pStyle w:val="11"/>
            </w:pPr>
            <w:r>
              <w:t>397.09</w:t>
            </w:r>
          </w:p>
        </w:tc>
        <w:tc>
          <w:tcPr>
            <w:tcW w:w="2551" w:type="dxa"/>
            <w:vAlign w:val="center"/>
          </w:tcPr>
          <w:p>
            <w:pPr>
              <w:pStyle w:val="11"/>
            </w:pPr>
          </w:p>
        </w:tc>
        <w:tc>
          <w:tcPr>
            <w:tcW w:w="2551" w:type="dxa"/>
            <w:vAlign w:val="center"/>
          </w:tcPr>
          <w:p>
            <w:pPr>
              <w:pStyle w:val="11"/>
            </w:pPr>
            <w:r>
              <w:t>397.09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21104</w:t>
            </w:r>
          </w:p>
        </w:tc>
        <w:tc>
          <w:tcPr>
            <w:tcW w:w="4535" w:type="dxa"/>
            <w:vAlign w:val="center"/>
          </w:tcPr>
          <w:p>
            <w:pPr>
              <w:pStyle w:val="12"/>
            </w:pPr>
            <w:r>
              <w:t>自然生态保护</w:t>
            </w:r>
          </w:p>
        </w:tc>
        <w:tc>
          <w:tcPr>
            <w:tcW w:w="2551" w:type="dxa"/>
            <w:vAlign w:val="center"/>
          </w:tcPr>
          <w:p>
            <w:pPr>
              <w:pStyle w:val="11"/>
            </w:pPr>
            <w:r>
              <w:t>15.00</w:t>
            </w:r>
          </w:p>
        </w:tc>
        <w:tc>
          <w:tcPr>
            <w:tcW w:w="2551" w:type="dxa"/>
            <w:vAlign w:val="center"/>
          </w:tcPr>
          <w:p>
            <w:pPr>
              <w:pStyle w:val="11"/>
            </w:pPr>
          </w:p>
        </w:tc>
        <w:tc>
          <w:tcPr>
            <w:tcW w:w="2551"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2110402</w:t>
            </w:r>
          </w:p>
        </w:tc>
        <w:tc>
          <w:tcPr>
            <w:tcW w:w="4535" w:type="dxa"/>
            <w:vAlign w:val="center"/>
          </w:tcPr>
          <w:p>
            <w:pPr>
              <w:pStyle w:val="12"/>
            </w:pPr>
            <w:r>
              <w:t>农村环境保护</w:t>
            </w:r>
          </w:p>
        </w:tc>
        <w:tc>
          <w:tcPr>
            <w:tcW w:w="2551" w:type="dxa"/>
            <w:vAlign w:val="center"/>
          </w:tcPr>
          <w:p>
            <w:pPr>
              <w:pStyle w:val="11"/>
            </w:pPr>
            <w:r>
              <w:t>15.00</w:t>
            </w:r>
          </w:p>
        </w:tc>
        <w:tc>
          <w:tcPr>
            <w:tcW w:w="2551" w:type="dxa"/>
            <w:vAlign w:val="center"/>
          </w:tcPr>
          <w:p>
            <w:pPr>
              <w:pStyle w:val="11"/>
            </w:pPr>
          </w:p>
        </w:tc>
        <w:tc>
          <w:tcPr>
            <w:tcW w:w="2551"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213</w:t>
            </w:r>
          </w:p>
        </w:tc>
        <w:tc>
          <w:tcPr>
            <w:tcW w:w="4535" w:type="dxa"/>
            <w:vAlign w:val="center"/>
          </w:tcPr>
          <w:p>
            <w:pPr>
              <w:pStyle w:val="12"/>
            </w:pPr>
            <w:r>
              <w:t>农林水支出</w:t>
            </w:r>
          </w:p>
        </w:tc>
        <w:tc>
          <w:tcPr>
            <w:tcW w:w="2551" w:type="dxa"/>
            <w:vAlign w:val="center"/>
          </w:tcPr>
          <w:p>
            <w:pPr>
              <w:pStyle w:val="11"/>
            </w:pPr>
            <w:r>
              <w:t>304.67</w:t>
            </w:r>
          </w:p>
        </w:tc>
        <w:tc>
          <w:tcPr>
            <w:tcW w:w="2551" w:type="dxa"/>
            <w:vAlign w:val="center"/>
          </w:tcPr>
          <w:p>
            <w:pPr>
              <w:pStyle w:val="11"/>
            </w:pPr>
          </w:p>
        </w:tc>
        <w:tc>
          <w:tcPr>
            <w:tcW w:w="2551" w:type="dxa"/>
            <w:vAlign w:val="center"/>
          </w:tcPr>
          <w:p>
            <w:pPr>
              <w:pStyle w:val="11"/>
            </w:pPr>
            <w:r>
              <w:t>304.67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21301</w:t>
            </w:r>
          </w:p>
        </w:tc>
        <w:tc>
          <w:tcPr>
            <w:tcW w:w="4535" w:type="dxa"/>
            <w:vAlign w:val="center"/>
          </w:tcPr>
          <w:p>
            <w:pPr>
              <w:pStyle w:val="12"/>
            </w:pPr>
            <w:r>
              <w:t>农业农村</w:t>
            </w:r>
          </w:p>
        </w:tc>
        <w:tc>
          <w:tcPr>
            <w:tcW w:w="2551" w:type="dxa"/>
            <w:vAlign w:val="center"/>
          </w:tcPr>
          <w:p>
            <w:pPr>
              <w:pStyle w:val="11"/>
            </w:pPr>
            <w:r>
              <w:t>8.47</w:t>
            </w:r>
          </w:p>
        </w:tc>
        <w:tc>
          <w:tcPr>
            <w:tcW w:w="2551" w:type="dxa"/>
            <w:vAlign w:val="center"/>
          </w:tcPr>
          <w:p>
            <w:pPr>
              <w:pStyle w:val="11"/>
            </w:pPr>
          </w:p>
        </w:tc>
        <w:tc>
          <w:tcPr>
            <w:tcW w:w="2551" w:type="dxa"/>
            <w:vAlign w:val="center"/>
          </w:tcPr>
          <w:p>
            <w:pPr>
              <w:pStyle w:val="11"/>
            </w:pPr>
            <w:r>
              <w:t>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2130199</w:t>
            </w:r>
          </w:p>
        </w:tc>
        <w:tc>
          <w:tcPr>
            <w:tcW w:w="4535" w:type="dxa"/>
            <w:vAlign w:val="center"/>
          </w:tcPr>
          <w:p>
            <w:pPr>
              <w:pStyle w:val="12"/>
            </w:pPr>
            <w:r>
              <w:t>其他农业农村支出</w:t>
            </w:r>
          </w:p>
        </w:tc>
        <w:tc>
          <w:tcPr>
            <w:tcW w:w="2551" w:type="dxa"/>
            <w:vAlign w:val="center"/>
          </w:tcPr>
          <w:p>
            <w:pPr>
              <w:pStyle w:val="11"/>
            </w:pPr>
            <w:r>
              <w:t>8.47</w:t>
            </w:r>
          </w:p>
        </w:tc>
        <w:tc>
          <w:tcPr>
            <w:tcW w:w="2551" w:type="dxa"/>
            <w:vAlign w:val="center"/>
          </w:tcPr>
          <w:p>
            <w:pPr>
              <w:pStyle w:val="11"/>
            </w:pPr>
          </w:p>
        </w:tc>
        <w:tc>
          <w:tcPr>
            <w:tcW w:w="2551" w:type="dxa"/>
            <w:vAlign w:val="center"/>
          </w:tcPr>
          <w:p>
            <w:pPr>
              <w:pStyle w:val="11"/>
            </w:pPr>
            <w:r>
              <w:t>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21307</w:t>
            </w:r>
          </w:p>
        </w:tc>
        <w:tc>
          <w:tcPr>
            <w:tcW w:w="4535" w:type="dxa"/>
            <w:vAlign w:val="center"/>
          </w:tcPr>
          <w:p>
            <w:pPr>
              <w:pStyle w:val="12"/>
            </w:pPr>
            <w:r>
              <w:t>农村综合改革</w:t>
            </w:r>
          </w:p>
        </w:tc>
        <w:tc>
          <w:tcPr>
            <w:tcW w:w="2551" w:type="dxa"/>
            <w:vAlign w:val="center"/>
          </w:tcPr>
          <w:p>
            <w:pPr>
              <w:pStyle w:val="11"/>
            </w:pPr>
            <w:r>
              <w:t>296.20</w:t>
            </w:r>
          </w:p>
        </w:tc>
        <w:tc>
          <w:tcPr>
            <w:tcW w:w="2551" w:type="dxa"/>
            <w:vAlign w:val="center"/>
          </w:tcPr>
          <w:p>
            <w:pPr>
              <w:pStyle w:val="11"/>
            </w:pPr>
          </w:p>
        </w:tc>
        <w:tc>
          <w:tcPr>
            <w:tcW w:w="2551" w:type="dxa"/>
            <w:vAlign w:val="center"/>
          </w:tcPr>
          <w:p>
            <w:pPr>
              <w:pStyle w:val="11"/>
            </w:pPr>
            <w:r>
              <w:t>296.20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2130705</w:t>
            </w:r>
          </w:p>
        </w:tc>
        <w:tc>
          <w:tcPr>
            <w:tcW w:w="4535" w:type="dxa"/>
            <w:vAlign w:val="center"/>
          </w:tcPr>
          <w:p>
            <w:pPr>
              <w:pStyle w:val="12"/>
            </w:pPr>
            <w:r>
              <w:t>对村民委员会和村党支部的补助</w:t>
            </w:r>
          </w:p>
        </w:tc>
        <w:tc>
          <w:tcPr>
            <w:tcW w:w="2551" w:type="dxa"/>
            <w:vAlign w:val="center"/>
          </w:tcPr>
          <w:p>
            <w:pPr>
              <w:pStyle w:val="11"/>
            </w:pPr>
            <w:r>
              <w:t>296.20</w:t>
            </w:r>
          </w:p>
        </w:tc>
        <w:tc>
          <w:tcPr>
            <w:tcW w:w="2551" w:type="dxa"/>
            <w:vAlign w:val="center"/>
          </w:tcPr>
          <w:p>
            <w:pPr>
              <w:pStyle w:val="11"/>
            </w:pPr>
          </w:p>
        </w:tc>
        <w:tc>
          <w:tcPr>
            <w:tcW w:w="2551" w:type="dxa"/>
            <w:vAlign w:val="center"/>
          </w:tcPr>
          <w:p>
            <w:pPr>
              <w:pStyle w:val="11"/>
            </w:pPr>
            <w:r>
              <w:t>296.20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41.75</w:t>
            </w:r>
          </w:p>
        </w:tc>
        <w:tc>
          <w:tcPr>
            <w:tcW w:w="2551" w:type="dxa"/>
            <w:vAlign w:val="center"/>
          </w:tcPr>
          <w:p>
            <w:pPr>
              <w:pStyle w:val="11"/>
            </w:pPr>
            <w:r>
              <w:t>41.75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41.75</w:t>
            </w:r>
          </w:p>
        </w:tc>
        <w:tc>
          <w:tcPr>
            <w:tcW w:w="2551" w:type="dxa"/>
            <w:vAlign w:val="center"/>
          </w:tcPr>
          <w:p>
            <w:pPr>
              <w:pStyle w:val="11"/>
            </w:pPr>
            <w:r>
              <w:t>41.75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41.75</w:t>
            </w:r>
          </w:p>
        </w:tc>
        <w:tc>
          <w:tcPr>
            <w:tcW w:w="2551" w:type="dxa"/>
            <w:vAlign w:val="center"/>
          </w:tcPr>
          <w:p>
            <w:pPr>
              <w:pStyle w:val="11"/>
            </w:pPr>
            <w:r>
              <w:t>41.75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806001大厂回族自治县陈府镇人民政府</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839.00</w:t>
            </w:r>
          </w:p>
        </w:tc>
        <w:tc>
          <w:tcPr>
            <w:tcW w:w="2551" w:type="dxa"/>
            <w:vAlign w:val="center"/>
          </w:tcPr>
          <w:p>
            <w:pPr>
              <w:pStyle w:val="15"/>
            </w:pPr>
            <w:r>
              <w:t>732.52</w:t>
            </w:r>
          </w:p>
        </w:tc>
        <w:tc>
          <w:tcPr>
            <w:tcW w:w="2551" w:type="dxa"/>
            <w:vAlign w:val="center"/>
          </w:tcPr>
          <w:p>
            <w:pPr>
              <w:pStyle w:val="15"/>
            </w:pPr>
            <w:r>
              <w:t>106.47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659.43</w:t>
            </w:r>
          </w:p>
        </w:tc>
        <w:tc>
          <w:tcPr>
            <w:tcW w:w="2551" w:type="dxa"/>
            <w:vAlign w:val="center"/>
          </w:tcPr>
          <w:p>
            <w:pPr>
              <w:pStyle w:val="11"/>
            </w:pPr>
            <w:r>
              <w:t>659.43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129.68</w:t>
            </w:r>
          </w:p>
        </w:tc>
        <w:tc>
          <w:tcPr>
            <w:tcW w:w="2551" w:type="dxa"/>
            <w:vAlign w:val="center"/>
          </w:tcPr>
          <w:p>
            <w:pPr>
              <w:pStyle w:val="11"/>
            </w:pPr>
            <w:r>
              <w:t>129.68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170.67</w:t>
            </w:r>
          </w:p>
        </w:tc>
        <w:tc>
          <w:tcPr>
            <w:tcW w:w="2551" w:type="dxa"/>
            <w:vAlign w:val="center"/>
          </w:tcPr>
          <w:p>
            <w:pPr>
              <w:pStyle w:val="11"/>
            </w:pPr>
            <w:r>
              <w:t>170.67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62.29</w:t>
            </w:r>
          </w:p>
        </w:tc>
        <w:tc>
          <w:tcPr>
            <w:tcW w:w="2551" w:type="dxa"/>
            <w:vAlign w:val="center"/>
          </w:tcPr>
          <w:p>
            <w:pPr>
              <w:pStyle w:val="11"/>
            </w:pPr>
            <w:r>
              <w:t>62.29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90.12</w:t>
            </w:r>
          </w:p>
        </w:tc>
        <w:tc>
          <w:tcPr>
            <w:tcW w:w="2551" w:type="dxa"/>
            <w:vAlign w:val="center"/>
          </w:tcPr>
          <w:p>
            <w:pPr>
              <w:pStyle w:val="11"/>
            </w:pPr>
            <w:r>
              <w:t>90.12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49.79</w:t>
            </w:r>
          </w:p>
        </w:tc>
        <w:tc>
          <w:tcPr>
            <w:tcW w:w="2551" w:type="dxa"/>
            <w:vAlign w:val="center"/>
          </w:tcPr>
          <w:p>
            <w:pPr>
              <w:pStyle w:val="11"/>
            </w:pPr>
            <w:r>
              <w:t>49.79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15.53</w:t>
            </w:r>
          </w:p>
        </w:tc>
        <w:tc>
          <w:tcPr>
            <w:tcW w:w="2551" w:type="dxa"/>
            <w:vAlign w:val="center"/>
          </w:tcPr>
          <w:p>
            <w:pPr>
              <w:pStyle w:val="11"/>
            </w:pPr>
            <w:r>
              <w:t>15.53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1.42</w:t>
            </w:r>
          </w:p>
        </w:tc>
        <w:tc>
          <w:tcPr>
            <w:tcW w:w="2551" w:type="dxa"/>
            <w:vAlign w:val="center"/>
          </w:tcPr>
          <w:p>
            <w:pPr>
              <w:pStyle w:val="11"/>
            </w:pPr>
            <w:r>
              <w:t>1.42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41.75</w:t>
            </w:r>
          </w:p>
        </w:tc>
        <w:tc>
          <w:tcPr>
            <w:tcW w:w="2551" w:type="dxa"/>
            <w:vAlign w:val="center"/>
          </w:tcPr>
          <w:p>
            <w:pPr>
              <w:pStyle w:val="11"/>
            </w:pPr>
            <w:r>
              <w:t>41.75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98.17</w:t>
            </w:r>
          </w:p>
        </w:tc>
        <w:tc>
          <w:tcPr>
            <w:tcW w:w="2551" w:type="dxa"/>
            <w:vAlign w:val="center"/>
          </w:tcPr>
          <w:p>
            <w:pPr>
              <w:pStyle w:val="11"/>
            </w:pPr>
            <w:r>
              <w:t>98.17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106.47</w:t>
            </w:r>
          </w:p>
        </w:tc>
        <w:tc>
          <w:tcPr>
            <w:tcW w:w="2551" w:type="dxa"/>
            <w:vAlign w:val="center"/>
          </w:tcPr>
          <w:p>
            <w:pPr>
              <w:pStyle w:val="11"/>
            </w:pPr>
          </w:p>
        </w:tc>
        <w:tc>
          <w:tcPr>
            <w:tcW w:w="2551" w:type="dxa"/>
            <w:vAlign w:val="center"/>
          </w:tcPr>
          <w:p>
            <w:pPr>
              <w:pStyle w:val="11"/>
            </w:pPr>
            <w:r>
              <w:t>106.47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6.54</w:t>
            </w:r>
          </w:p>
        </w:tc>
        <w:tc>
          <w:tcPr>
            <w:tcW w:w="2551" w:type="dxa"/>
            <w:vAlign w:val="center"/>
          </w:tcPr>
          <w:p>
            <w:pPr>
              <w:pStyle w:val="11"/>
            </w:pPr>
          </w:p>
        </w:tc>
        <w:tc>
          <w:tcPr>
            <w:tcW w:w="2551" w:type="dxa"/>
            <w:vAlign w:val="center"/>
          </w:tcPr>
          <w:p>
            <w:pPr>
              <w:pStyle w:val="11"/>
            </w:pPr>
            <w: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0.40</w:t>
            </w:r>
          </w:p>
        </w:tc>
        <w:tc>
          <w:tcPr>
            <w:tcW w:w="2551" w:type="dxa"/>
            <w:vAlign w:val="center"/>
          </w:tcPr>
          <w:p>
            <w:pPr>
              <w:pStyle w:val="11"/>
            </w:pPr>
          </w:p>
        </w:tc>
        <w:tc>
          <w:tcPr>
            <w:tcW w:w="2551"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0.30</w:t>
            </w:r>
          </w:p>
        </w:tc>
        <w:tc>
          <w:tcPr>
            <w:tcW w:w="2551" w:type="dxa"/>
            <w:vAlign w:val="center"/>
          </w:tcPr>
          <w:p>
            <w:pPr>
              <w:pStyle w:val="11"/>
            </w:pPr>
          </w:p>
        </w:tc>
        <w:tc>
          <w:tcPr>
            <w:tcW w:w="2551"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6.00</w:t>
            </w:r>
          </w:p>
        </w:tc>
        <w:tc>
          <w:tcPr>
            <w:tcW w:w="2551" w:type="dxa"/>
            <w:vAlign w:val="center"/>
          </w:tcPr>
          <w:p>
            <w:pPr>
              <w:pStyle w:val="11"/>
            </w:pPr>
          </w:p>
        </w:tc>
        <w:tc>
          <w:tcPr>
            <w:tcW w:w="2551"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26.28</w:t>
            </w:r>
          </w:p>
        </w:tc>
        <w:tc>
          <w:tcPr>
            <w:tcW w:w="2551" w:type="dxa"/>
            <w:vAlign w:val="center"/>
          </w:tcPr>
          <w:p>
            <w:pPr>
              <w:pStyle w:val="11"/>
            </w:pPr>
          </w:p>
        </w:tc>
        <w:tc>
          <w:tcPr>
            <w:tcW w:w="2551" w:type="dxa"/>
            <w:vAlign w:val="center"/>
          </w:tcPr>
          <w:p>
            <w:pPr>
              <w:pStyle w:val="11"/>
            </w:pPr>
            <w:r>
              <w:t>26.28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16.02</w:t>
            </w:r>
          </w:p>
        </w:tc>
        <w:tc>
          <w:tcPr>
            <w:tcW w:w="2551" w:type="dxa"/>
            <w:vAlign w:val="center"/>
          </w:tcPr>
          <w:p>
            <w:pPr>
              <w:pStyle w:val="11"/>
            </w:pPr>
          </w:p>
        </w:tc>
        <w:tc>
          <w:tcPr>
            <w:tcW w:w="2551" w:type="dxa"/>
            <w:vAlign w:val="center"/>
          </w:tcPr>
          <w:p>
            <w:pPr>
              <w:pStyle w:val="11"/>
            </w:pPr>
            <w:r>
              <w:t>16.02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6.36</w:t>
            </w:r>
          </w:p>
        </w:tc>
        <w:tc>
          <w:tcPr>
            <w:tcW w:w="2551" w:type="dxa"/>
            <w:vAlign w:val="center"/>
          </w:tcPr>
          <w:p>
            <w:pPr>
              <w:pStyle w:val="11"/>
            </w:pPr>
          </w:p>
        </w:tc>
        <w:tc>
          <w:tcPr>
            <w:tcW w:w="2551" w:type="dxa"/>
            <w:vAlign w:val="center"/>
          </w:tcPr>
          <w:p>
            <w:pPr>
              <w:pStyle w:val="11"/>
            </w:pPr>
            <w:r>
              <w:t>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1.91</w:t>
            </w:r>
          </w:p>
        </w:tc>
        <w:tc>
          <w:tcPr>
            <w:tcW w:w="2551" w:type="dxa"/>
            <w:vAlign w:val="center"/>
          </w:tcPr>
          <w:p>
            <w:pPr>
              <w:pStyle w:val="11"/>
            </w:pPr>
          </w:p>
        </w:tc>
        <w:tc>
          <w:tcPr>
            <w:tcW w:w="2551" w:type="dxa"/>
            <w:vAlign w:val="center"/>
          </w:tcPr>
          <w:p>
            <w:pPr>
              <w:pStyle w:val="11"/>
            </w:pPr>
            <w:r>
              <w:t>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0.43</w:t>
            </w:r>
          </w:p>
        </w:tc>
        <w:tc>
          <w:tcPr>
            <w:tcW w:w="2551" w:type="dxa"/>
            <w:vAlign w:val="center"/>
          </w:tcPr>
          <w:p>
            <w:pPr>
              <w:pStyle w:val="11"/>
            </w:pPr>
          </w:p>
        </w:tc>
        <w:tc>
          <w:tcPr>
            <w:tcW w:w="2551" w:type="dxa"/>
            <w:vAlign w:val="center"/>
          </w:tcPr>
          <w:p>
            <w:pPr>
              <w:pStyle w:val="11"/>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3.44</w:t>
            </w:r>
          </w:p>
        </w:tc>
        <w:tc>
          <w:tcPr>
            <w:tcW w:w="2551" w:type="dxa"/>
            <w:vAlign w:val="center"/>
          </w:tcPr>
          <w:p>
            <w:pPr>
              <w:pStyle w:val="11"/>
            </w:pPr>
          </w:p>
        </w:tc>
        <w:tc>
          <w:tcPr>
            <w:tcW w:w="2551" w:type="dxa"/>
            <w:vAlign w:val="center"/>
          </w:tcPr>
          <w:p>
            <w:pPr>
              <w:pStyle w:val="11"/>
            </w:pPr>
            <w: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3.66</w:t>
            </w:r>
          </w:p>
        </w:tc>
        <w:tc>
          <w:tcPr>
            <w:tcW w:w="2551" w:type="dxa"/>
            <w:vAlign w:val="center"/>
          </w:tcPr>
          <w:p>
            <w:pPr>
              <w:pStyle w:val="11"/>
            </w:pPr>
          </w:p>
        </w:tc>
        <w:tc>
          <w:tcPr>
            <w:tcW w:w="2551" w:type="dxa"/>
            <w:vAlign w:val="center"/>
          </w:tcPr>
          <w:p>
            <w:pPr>
              <w:pStyle w:val="11"/>
            </w:pPr>
            <w: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9.70</w:t>
            </w:r>
          </w:p>
        </w:tc>
        <w:tc>
          <w:tcPr>
            <w:tcW w:w="2551" w:type="dxa"/>
            <w:vAlign w:val="center"/>
          </w:tcPr>
          <w:p>
            <w:pPr>
              <w:pStyle w:val="11"/>
            </w:pPr>
          </w:p>
        </w:tc>
        <w:tc>
          <w:tcPr>
            <w:tcW w:w="2551" w:type="dxa"/>
            <w:vAlign w:val="center"/>
          </w:tcPr>
          <w:p>
            <w:pPr>
              <w:pStyle w:val="11"/>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18.72</w:t>
            </w:r>
          </w:p>
        </w:tc>
        <w:tc>
          <w:tcPr>
            <w:tcW w:w="2551" w:type="dxa"/>
            <w:vAlign w:val="center"/>
          </w:tcPr>
          <w:p>
            <w:pPr>
              <w:pStyle w:val="11"/>
            </w:pPr>
          </w:p>
        </w:tc>
        <w:tc>
          <w:tcPr>
            <w:tcW w:w="2551" w:type="dxa"/>
            <w:vAlign w:val="center"/>
          </w:tcPr>
          <w:p>
            <w:pPr>
              <w:pStyle w:val="11"/>
            </w:pPr>
            <w:r>
              <w:t>18.72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2.72</w:t>
            </w:r>
          </w:p>
        </w:tc>
        <w:tc>
          <w:tcPr>
            <w:tcW w:w="2551" w:type="dxa"/>
            <w:vAlign w:val="center"/>
          </w:tcPr>
          <w:p>
            <w:pPr>
              <w:pStyle w:val="11"/>
            </w:pPr>
          </w:p>
        </w:tc>
        <w:tc>
          <w:tcPr>
            <w:tcW w:w="2551" w:type="dxa"/>
            <w:vAlign w:val="center"/>
          </w:tcPr>
          <w:p>
            <w:pPr>
              <w:pStyle w:val="11"/>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73.10</w:t>
            </w:r>
          </w:p>
        </w:tc>
        <w:tc>
          <w:tcPr>
            <w:tcW w:w="2551" w:type="dxa"/>
            <w:vAlign w:val="center"/>
          </w:tcPr>
          <w:p>
            <w:pPr>
              <w:pStyle w:val="11"/>
            </w:pPr>
            <w:r>
              <w:t>73.10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69.67</w:t>
            </w:r>
          </w:p>
        </w:tc>
        <w:tc>
          <w:tcPr>
            <w:tcW w:w="2551" w:type="dxa"/>
            <w:vAlign w:val="center"/>
          </w:tcPr>
          <w:p>
            <w:pPr>
              <w:pStyle w:val="11"/>
            </w:pPr>
            <w:r>
              <w:t>69.67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3.35</w:t>
            </w:r>
          </w:p>
        </w:tc>
        <w:tc>
          <w:tcPr>
            <w:tcW w:w="2551" w:type="dxa"/>
            <w:vAlign w:val="center"/>
          </w:tcPr>
          <w:p>
            <w:pPr>
              <w:pStyle w:val="11"/>
            </w:pPr>
            <w:r>
              <w:t>3.35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0.08</w:t>
            </w:r>
          </w:p>
        </w:tc>
        <w:tc>
          <w:tcPr>
            <w:tcW w:w="2551" w:type="dxa"/>
            <w:vAlign w:val="center"/>
          </w:tcPr>
          <w:p>
            <w:pPr>
              <w:pStyle w:val="11"/>
            </w:pPr>
            <w:r>
              <w:t>0.08</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806001大厂回族自治县陈府镇人民政府</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265.00</w:t>
            </w:r>
          </w:p>
        </w:tc>
        <w:tc>
          <w:tcPr>
            <w:tcW w:w="2551" w:type="dxa"/>
            <w:vAlign w:val="center"/>
          </w:tcPr>
          <w:p>
            <w:pPr>
              <w:pStyle w:val="15"/>
            </w:pPr>
          </w:p>
        </w:tc>
        <w:tc>
          <w:tcPr>
            <w:tcW w:w="2551" w:type="dxa"/>
            <w:vAlign w:val="center"/>
          </w:tcPr>
          <w:p>
            <w:pPr>
              <w:pStyle w:val="15"/>
            </w:pPr>
            <w:r>
              <w:t>265.00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209.00</w:t>
            </w:r>
          </w:p>
        </w:tc>
        <w:tc>
          <w:tcPr>
            <w:tcW w:w="2551" w:type="dxa"/>
            <w:vAlign w:val="center"/>
          </w:tcPr>
          <w:p>
            <w:pPr>
              <w:pStyle w:val="11"/>
            </w:pPr>
          </w:p>
        </w:tc>
        <w:tc>
          <w:tcPr>
            <w:tcW w:w="2551" w:type="dxa"/>
            <w:vAlign w:val="center"/>
          </w:tcPr>
          <w:p>
            <w:pPr>
              <w:pStyle w:val="11"/>
            </w:pPr>
            <w:r>
              <w:t>209.00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21208</w:t>
            </w:r>
          </w:p>
        </w:tc>
        <w:tc>
          <w:tcPr>
            <w:tcW w:w="4535" w:type="dxa"/>
            <w:vAlign w:val="center"/>
          </w:tcPr>
          <w:p>
            <w:pPr>
              <w:pStyle w:val="12"/>
            </w:pPr>
            <w:r>
              <w:t>国有土地使用权出让收入安排的支出</w:t>
            </w:r>
          </w:p>
        </w:tc>
        <w:tc>
          <w:tcPr>
            <w:tcW w:w="2551" w:type="dxa"/>
            <w:vAlign w:val="center"/>
          </w:tcPr>
          <w:p>
            <w:pPr>
              <w:pStyle w:val="11"/>
            </w:pPr>
            <w:r>
              <w:t>209.00</w:t>
            </w:r>
          </w:p>
        </w:tc>
        <w:tc>
          <w:tcPr>
            <w:tcW w:w="2551" w:type="dxa"/>
            <w:vAlign w:val="center"/>
          </w:tcPr>
          <w:p>
            <w:pPr>
              <w:pStyle w:val="11"/>
            </w:pPr>
          </w:p>
        </w:tc>
        <w:tc>
          <w:tcPr>
            <w:tcW w:w="2551" w:type="dxa"/>
            <w:vAlign w:val="center"/>
          </w:tcPr>
          <w:p>
            <w:pPr>
              <w:pStyle w:val="11"/>
            </w:pPr>
            <w:r>
              <w:t>209.00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2120801</w:t>
            </w:r>
          </w:p>
        </w:tc>
        <w:tc>
          <w:tcPr>
            <w:tcW w:w="4535" w:type="dxa"/>
            <w:vAlign w:val="center"/>
          </w:tcPr>
          <w:p>
            <w:pPr>
              <w:pStyle w:val="12"/>
            </w:pPr>
            <w:r>
              <w:t>征地和拆迁补偿支出</w:t>
            </w:r>
          </w:p>
        </w:tc>
        <w:tc>
          <w:tcPr>
            <w:tcW w:w="2551" w:type="dxa"/>
            <w:vAlign w:val="center"/>
          </w:tcPr>
          <w:p>
            <w:pPr>
              <w:pStyle w:val="11"/>
            </w:pPr>
            <w:r>
              <w:t>209.00</w:t>
            </w:r>
          </w:p>
        </w:tc>
        <w:tc>
          <w:tcPr>
            <w:tcW w:w="2551" w:type="dxa"/>
            <w:vAlign w:val="center"/>
          </w:tcPr>
          <w:p>
            <w:pPr>
              <w:pStyle w:val="11"/>
            </w:pPr>
          </w:p>
        </w:tc>
        <w:tc>
          <w:tcPr>
            <w:tcW w:w="2551" w:type="dxa"/>
            <w:vAlign w:val="center"/>
          </w:tcPr>
          <w:p>
            <w:pPr>
              <w:pStyle w:val="11"/>
            </w:pPr>
            <w:r>
              <w:t>209.00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229</w:t>
            </w:r>
          </w:p>
        </w:tc>
        <w:tc>
          <w:tcPr>
            <w:tcW w:w="4535" w:type="dxa"/>
            <w:vAlign w:val="center"/>
          </w:tcPr>
          <w:p>
            <w:pPr>
              <w:pStyle w:val="12"/>
            </w:pPr>
            <w:r>
              <w:t>其他支出</w:t>
            </w:r>
          </w:p>
        </w:tc>
        <w:tc>
          <w:tcPr>
            <w:tcW w:w="2551" w:type="dxa"/>
            <w:vAlign w:val="center"/>
          </w:tcPr>
          <w:p>
            <w:pPr>
              <w:pStyle w:val="11"/>
            </w:pPr>
            <w:r>
              <w:t>56.00</w:t>
            </w:r>
          </w:p>
        </w:tc>
        <w:tc>
          <w:tcPr>
            <w:tcW w:w="2551" w:type="dxa"/>
            <w:vAlign w:val="center"/>
          </w:tcPr>
          <w:p>
            <w:pPr>
              <w:pStyle w:val="11"/>
            </w:pPr>
          </w:p>
        </w:tc>
        <w:tc>
          <w:tcPr>
            <w:tcW w:w="2551" w:type="dxa"/>
            <w:vAlign w:val="center"/>
          </w:tcPr>
          <w:p>
            <w:pPr>
              <w:pStyle w:val="11"/>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22960</w:t>
            </w:r>
          </w:p>
        </w:tc>
        <w:tc>
          <w:tcPr>
            <w:tcW w:w="4535" w:type="dxa"/>
            <w:vAlign w:val="center"/>
          </w:tcPr>
          <w:p>
            <w:pPr>
              <w:pStyle w:val="12"/>
            </w:pPr>
            <w:r>
              <w:t>彩票公益金安排的支出</w:t>
            </w:r>
          </w:p>
        </w:tc>
        <w:tc>
          <w:tcPr>
            <w:tcW w:w="2551" w:type="dxa"/>
            <w:vAlign w:val="center"/>
          </w:tcPr>
          <w:p>
            <w:pPr>
              <w:pStyle w:val="11"/>
            </w:pPr>
            <w:r>
              <w:t>56.00</w:t>
            </w:r>
          </w:p>
        </w:tc>
        <w:tc>
          <w:tcPr>
            <w:tcW w:w="2551" w:type="dxa"/>
            <w:vAlign w:val="center"/>
          </w:tcPr>
          <w:p>
            <w:pPr>
              <w:pStyle w:val="11"/>
            </w:pPr>
          </w:p>
        </w:tc>
        <w:tc>
          <w:tcPr>
            <w:tcW w:w="2551" w:type="dxa"/>
            <w:vAlign w:val="center"/>
          </w:tcPr>
          <w:p>
            <w:pPr>
              <w:pStyle w:val="11"/>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2296099</w:t>
            </w:r>
          </w:p>
        </w:tc>
        <w:tc>
          <w:tcPr>
            <w:tcW w:w="4535" w:type="dxa"/>
            <w:vAlign w:val="center"/>
          </w:tcPr>
          <w:p>
            <w:pPr>
              <w:pStyle w:val="12"/>
            </w:pPr>
            <w:r>
              <w:t>用于其他社会公益事业的彩票公益金支出</w:t>
            </w:r>
          </w:p>
        </w:tc>
        <w:tc>
          <w:tcPr>
            <w:tcW w:w="2551" w:type="dxa"/>
            <w:vAlign w:val="center"/>
          </w:tcPr>
          <w:p>
            <w:pPr>
              <w:pStyle w:val="11"/>
            </w:pPr>
            <w:r>
              <w:t>56.00</w:t>
            </w:r>
          </w:p>
        </w:tc>
        <w:tc>
          <w:tcPr>
            <w:tcW w:w="2551" w:type="dxa"/>
            <w:vAlign w:val="center"/>
          </w:tcPr>
          <w:p>
            <w:pPr>
              <w:pStyle w:val="11"/>
            </w:pPr>
          </w:p>
        </w:tc>
        <w:tc>
          <w:tcPr>
            <w:tcW w:w="2551" w:type="dxa"/>
            <w:vAlign w:val="center"/>
          </w:tcPr>
          <w:p>
            <w:pPr>
              <w:pStyle w:val="11"/>
            </w:pPr>
            <w:r>
              <w:t>56.00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806001大厂回族自治县陈府镇人民政府</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0.04</w:t>
            </w:r>
          </w:p>
        </w:tc>
        <w:tc>
          <w:tcPr>
            <w:tcW w:w="2551" w:type="dxa"/>
            <w:vAlign w:val="center"/>
          </w:tcPr>
          <w:p>
            <w:pPr>
              <w:pStyle w:val="15"/>
            </w:pPr>
          </w:p>
        </w:tc>
        <w:tc>
          <w:tcPr>
            <w:tcW w:w="2551" w:type="dxa"/>
            <w:vAlign w:val="center"/>
          </w:tcPr>
          <w:p>
            <w:pPr>
              <w:pStyle w:val="15"/>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223</w:t>
            </w:r>
          </w:p>
        </w:tc>
        <w:tc>
          <w:tcPr>
            <w:tcW w:w="4535" w:type="dxa"/>
            <w:vAlign w:val="center"/>
          </w:tcPr>
          <w:p>
            <w:pPr>
              <w:pStyle w:val="12"/>
            </w:pPr>
            <w:r>
              <w:t>国有资本经营预算支出</w:t>
            </w:r>
          </w:p>
        </w:tc>
        <w:tc>
          <w:tcPr>
            <w:tcW w:w="2551" w:type="dxa"/>
            <w:vAlign w:val="center"/>
          </w:tcPr>
          <w:p>
            <w:pPr>
              <w:pStyle w:val="11"/>
            </w:pPr>
            <w:r>
              <w:t>0.04</w:t>
            </w:r>
          </w:p>
        </w:tc>
        <w:tc>
          <w:tcPr>
            <w:tcW w:w="2551" w:type="dxa"/>
            <w:vAlign w:val="center"/>
          </w:tcPr>
          <w:p>
            <w:pPr>
              <w:pStyle w:val="11"/>
            </w:pPr>
          </w:p>
        </w:tc>
        <w:tc>
          <w:tcPr>
            <w:tcW w:w="2551" w:type="dxa"/>
            <w:vAlign w:val="center"/>
          </w:tcPr>
          <w:p>
            <w:pPr>
              <w:pStyle w:val="11"/>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22301</w:t>
            </w:r>
          </w:p>
        </w:tc>
        <w:tc>
          <w:tcPr>
            <w:tcW w:w="4535" w:type="dxa"/>
            <w:vAlign w:val="center"/>
          </w:tcPr>
          <w:p>
            <w:pPr>
              <w:pStyle w:val="12"/>
            </w:pPr>
            <w:r>
              <w:t>解决历史遗留问题及改革成本支出</w:t>
            </w:r>
          </w:p>
        </w:tc>
        <w:tc>
          <w:tcPr>
            <w:tcW w:w="2551" w:type="dxa"/>
            <w:vAlign w:val="center"/>
          </w:tcPr>
          <w:p>
            <w:pPr>
              <w:pStyle w:val="11"/>
            </w:pPr>
            <w:r>
              <w:t>0.04</w:t>
            </w:r>
          </w:p>
        </w:tc>
        <w:tc>
          <w:tcPr>
            <w:tcW w:w="2551" w:type="dxa"/>
            <w:vAlign w:val="center"/>
          </w:tcPr>
          <w:p>
            <w:pPr>
              <w:pStyle w:val="11"/>
            </w:pPr>
          </w:p>
        </w:tc>
        <w:tc>
          <w:tcPr>
            <w:tcW w:w="2551" w:type="dxa"/>
            <w:vAlign w:val="center"/>
          </w:tcPr>
          <w:p>
            <w:pPr>
              <w:pStyle w:val="11"/>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2230105</w:t>
            </w:r>
          </w:p>
        </w:tc>
        <w:tc>
          <w:tcPr>
            <w:tcW w:w="4535" w:type="dxa"/>
            <w:vAlign w:val="center"/>
          </w:tcPr>
          <w:p>
            <w:pPr>
              <w:pStyle w:val="12"/>
            </w:pPr>
            <w:r>
              <w:t>国有企业退休人员社会化管理补助支出</w:t>
            </w:r>
          </w:p>
        </w:tc>
        <w:tc>
          <w:tcPr>
            <w:tcW w:w="2551" w:type="dxa"/>
            <w:vAlign w:val="center"/>
          </w:tcPr>
          <w:p>
            <w:pPr>
              <w:pStyle w:val="11"/>
            </w:pPr>
            <w:r>
              <w:t>0.04</w:t>
            </w:r>
          </w:p>
        </w:tc>
        <w:tc>
          <w:tcPr>
            <w:tcW w:w="2551" w:type="dxa"/>
            <w:vAlign w:val="center"/>
          </w:tcPr>
          <w:p>
            <w:pPr>
              <w:pStyle w:val="11"/>
            </w:pPr>
          </w:p>
        </w:tc>
        <w:tc>
          <w:tcPr>
            <w:tcW w:w="2551" w:type="dxa"/>
            <w:vAlign w:val="center"/>
          </w:tcPr>
          <w:p>
            <w:pPr>
              <w:pStyle w:val="11"/>
            </w:pPr>
            <w:r>
              <w:t>0.04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806001大厂回族自治县陈府镇人民政府</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1" w:type="dxa"/>
            <w:vAlign w:val="center"/>
          </w:tcPr>
          <w:p>
            <w:pPr>
              <w:pStyle w:val="15"/>
            </w:pPr>
            <w:r>
              <w:t>10.13</w:t>
            </w:r>
          </w:p>
        </w:tc>
        <w:tc>
          <w:tcPr>
            <w:tcW w:w="2381" w:type="dxa"/>
            <w:vAlign w:val="center"/>
          </w:tcPr>
          <w:p>
            <w:pPr>
              <w:pStyle w:val="15"/>
            </w:pPr>
            <w:r>
              <w:t>10.13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二、公务用车购置及运维费</w:t>
            </w:r>
          </w:p>
        </w:tc>
        <w:tc>
          <w:tcPr>
            <w:tcW w:w="2381" w:type="dxa"/>
            <w:vAlign w:val="center"/>
          </w:tcPr>
          <w:p>
            <w:pPr>
              <w:pStyle w:val="11"/>
            </w:pPr>
            <w:r>
              <w:t>9.70</w:t>
            </w:r>
          </w:p>
        </w:tc>
        <w:tc>
          <w:tcPr>
            <w:tcW w:w="2381" w:type="dxa"/>
            <w:vAlign w:val="center"/>
          </w:tcPr>
          <w:p>
            <w:pPr>
              <w:pStyle w:val="11"/>
            </w:pPr>
            <w:r>
              <w:t>9.70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公务用车运行维护费</w:t>
            </w:r>
          </w:p>
        </w:tc>
        <w:tc>
          <w:tcPr>
            <w:tcW w:w="2381" w:type="dxa"/>
            <w:vAlign w:val="center"/>
          </w:tcPr>
          <w:p>
            <w:pPr>
              <w:pStyle w:val="11"/>
            </w:pPr>
            <w:r>
              <w:t>9.70</w:t>
            </w:r>
          </w:p>
        </w:tc>
        <w:tc>
          <w:tcPr>
            <w:tcW w:w="2381" w:type="dxa"/>
            <w:vAlign w:val="center"/>
          </w:tcPr>
          <w:p>
            <w:pPr>
              <w:pStyle w:val="11"/>
            </w:pPr>
            <w:r>
              <w:t>9.70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三、公务接待费</w:t>
            </w:r>
          </w:p>
        </w:tc>
        <w:tc>
          <w:tcPr>
            <w:tcW w:w="2381" w:type="dxa"/>
            <w:vAlign w:val="center"/>
          </w:tcPr>
          <w:p>
            <w:pPr>
              <w:pStyle w:val="11"/>
            </w:pPr>
            <w:r>
              <w:t>0.43</w:t>
            </w:r>
          </w:p>
        </w:tc>
        <w:tc>
          <w:tcPr>
            <w:tcW w:w="2381" w:type="dxa"/>
            <w:vAlign w:val="center"/>
          </w:tcPr>
          <w:p>
            <w:pPr>
              <w:pStyle w:val="11"/>
            </w:pPr>
            <w:r>
              <w:t>0.43</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大厂回族自治县陈府镇人民政府2024年单位预算信息公开情况说明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按照《中华人民共和国预算法》、《地方预决算公开操作规程》和《关于进一步推进预算公开工作的实施意见》规定，现将大厂回族自治县陈府镇人民政府2024年单位预算公开如下：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部门职责：</w:t>
      </w:r>
    </w:p>
    <w:p>
      <w:pPr>
        <w:pStyle w:val="17"/>
      </w:pPr>
      <w:r>
        <w:t>根据《陈府镇人民政府职能配置、内设机构和人员编制规定》， 陈府镇人民政府的主要职责是：</w:t>
      </w:r>
    </w:p>
    <w:p>
      <w:pPr>
        <w:pStyle w:val="17"/>
      </w:pPr>
      <w:r>
        <w:t>根据《陈府镇人民政府职能配置、内设机构和人员编制规定》，陈府镇设置下列工作机构，分别为党政综合办公室（财政所）、党建工作办公室（人大主席团办公室）、应急管理办公室、自然资源和生态环境办公室、综合行政执法队（综合指挥和信息化网络中心、社会治安综合治理中心）、行政综合服务中心（综合文化服务站）、农业综合服务中心（经济发展中心）、退役军人服务站。按照有关规定设置陈府镇纪委，县监察委员会向陈府镇派出监察办公室，与镇纪委合署办公。陈府镇工会、共青团、妇联等群团组织按有关规定和章程设置，在镇党委统一领导下开展工作。主要职责为：</w:t>
      </w:r>
    </w:p>
    <w:p>
      <w:pPr>
        <w:pStyle w:val="17"/>
      </w:pPr>
      <w:r>
        <w:t>（一）党政综合办公室（财政所）。负责镇各部门的综合协调、行政事务等工作；负责文秘、会务、督查、信息、档案、史志、门户网站、保密、机要、机关管理、后勤保障等日常工作；负责财务、资产管理等方面工作；负责干部考核、人事管理、机构编制、老干部管理等方面工作；完成镇党委、政府交办的其他工作。</w:t>
      </w:r>
    </w:p>
    <w:p>
      <w:pPr>
        <w:pStyle w:val="17"/>
      </w:pPr>
      <w:r>
        <w:t>（二）党建工作办公室（人大主席团办公室）。负责党的政治建设、组织建设、思想建设、精神文明建设、意识形态、志愿服务、理论学习、统战、侨务、民族宗教等方面工作；负责落实基层党建责任制，基层服务型党组织建设、区域化党建和“两新”组织党建、居民区党建，党代表联络服务等方面工作；负责人大主席团的日常工作；负责党员教育管理、农村干部考核工作；负责工会、共青团、妇联等方面工作；负责党务公开工作；负责财务内部审计监督工作；完成镇党委、政府交办的其他工作。</w:t>
      </w:r>
    </w:p>
    <w:p>
      <w:pPr>
        <w:pStyle w:val="17"/>
      </w:pPr>
      <w:r>
        <w:t>（三）应急管理办公室。负责辖区安全生产监督管理工作；负责辖区消防、防汛抗洪、抗旱、防灾减灾、突发事件应急处置与管理、护林和森林草原防火等方面工作；按权限负责辖区食品安全、乡村道路交通安全、市场监管、质量监督等方面监督管理工作；负责供电、通讯等方面工作；负责“气代煤”、燃气供热管理有关工作；完成镇党委、政府交办的其他工作。</w:t>
      </w:r>
    </w:p>
    <w:p>
      <w:pPr>
        <w:pStyle w:val="17"/>
      </w:pPr>
      <w:r>
        <w:t>（四）自然资源和生态环境办公室。按照职责分工负责辖区自然资源和生态环境保护相关工作；负责辖区基本农田保护、土地调查、规划建设、自然资源保护和监管、绿化美化、全民义务植树、古树名木保护、草原建设保护；负责乡村道路建设管理；负责农村生活污水管理、土壤污染防治利用、河湖水资源保护、水域岸线管理、水污染防治、水环境治理、地下水管理、大气污染防治、突发环境事件应急处置、水土保持、扬尘污染防治、畜禽养殖污染防治、禁止露天焚烧秸秆、“散乱污”企业综合整治等相关工作；完成镇党委、政府交办的其他工作。</w:t>
      </w:r>
    </w:p>
    <w:p>
      <w:pPr>
        <w:pStyle w:val="17"/>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负责辖区信用体系建设、社会综合治理、调解各类纠纷、信访维稳、法制政府建设等相关工作；负责社区戒毒、社区康复工作；协调辖区法庭、派出所、司法所相关工作；完成镇党委、政府交办的其他工作。</w:t>
      </w:r>
    </w:p>
    <w:p>
      <w:pPr>
        <w:pStyle w:val="17"/>
      </w:pPr>
      <w:r>
        <w:t>（六）行政综合服务中心（综合文化服务站）。根据法律法规和省政府授权，承担辖区行政审批服务工作。负责辖区人口与卫生健康、社会保障、民政事务、残疾人保障、医疗保障等相关工作；负责辖区科技、教育、体育、文化旅游、健康中国、居家养老服务等方面工作；完成镇党委、政府交办的其他工作。</w:t>
      </w:r>
    </w:p>
    <w:p>
      <w:pPr>
        <w:pStyle w:val="17"/>
      </w:pPr>
      <w:r>
        <w:t>（七）农业综合服务中心（经济发展中心）。负责辖区农业、畜牧、水利、河长制、气象等方面工作；负责辖区农村扶贫开发的具体实施；负责辖区经济发展、企业服务相关工作；负责农村供水用水管理工作；负责辖区村民委员会成员的任期和离任经济责任审计工作。</w:t>
      </w:r>
    </w:p>
    <w:p>
      <w:pPr>
        <w:pStyle w:val="17"/>
      </w:pPr>
      <w:r>
        <w:t>（八）退役军人服务站。负责依法规定权限，做好本辖区的征兵、民兵、预备役、国防教育、国民经济动员、人民防空、国防交通、国防设施保护、拥军优属、退役军人服务等工作。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大厂回族自治县陈府镇人民政府</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1868.97万元，其中：一般公共预算收入1603.14万元，基金预算收入265.00万元，国有资本经营预算收入0.04万元，财政专户核拨收入0.00万元，单位资金收入0.00万元，上年结转结余0.80万元。</w:t>
      </w:r>
    </w:p>
    <w:p>
      <w:pPr>
        <w:pStyle w:val="18"/>
      </w:pPr>
      <w:r>
        <w:t>2、支出说明</w:t>
      </w:r>
    </w:p>
    <w:p>
      <w:pPr>
        <w:pStyle w:val="18"/>
      </w:pPr>
      <w:r>
        <w:t>收支预算总表支出栏、基本支出表、项目支出表按经济分类和支出功能分类科目编制，反映大厂回族自治县陈府镇人民政府年度单位预算中支出预算的总体情况。2024年支出预算1868.97万元，其中基本支出839.00万元，包括人员经费732.52万元和日常公用经费106.47万元；项目支出1029.98万元，主要为双马路占地补偿款、服务群众专项经费、气代煤采暖季运行补贴等项目。</w:t>
      </w:r>
    </w:p>
    <w:p>
      <w:pPr>
        <w:pStyle w:val="18"/>
      </w:pPr>
      <w:r>
        <w:t>3、比上年增减情况</w:t>
      </w:r>
    </w:p>
    <w:p>
      <w:pPr>
        <w:pStyle w:val="18"/>
      </w:pPr>
      <w:r>
        <w:t>2024年预算收支安排1868.97万元，较2023年预算减少1232.03万元，其中：基本支出减少131.82万元，主要为人员工资及保险减少。项目支出减少1100.21万元，主要为工程项目减少。</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2"/>
      </w:pPr>
      <w:r>
        <w:rPr>
          <w:rFonts w:ascii="Times New Roman" w:hAnsi="Times New Roman" w:eastAsia="方正仿宋_GBK" w:cs="Times New Roman"/>
          <w:sz w:val="28"/>
          <w:szCs w:val="24"/>
          <w:lang w:val="en-US" w:eastAsia="uk-UA" w:bidi="ar-SA"/>
        </w:rPr>
        <w:t>2024年，我部门机关运行经费共计安排</w:t>
      </w:r>
      <w:r>
        <w:rPr>
          <w:rFonts w:hint="eastAsia" w:ascii="Times New Roman" w:hAnsi="Times New Roman" w:eastAsia="方正仿宋_GBK" w:cs="Times New Roman"/>
          <w:sz w:val="28"/>
          <w:szCs w:val="24"/>
          <w:lang w:val="en-US" w:eastAsia="uk-UA" w:bidi="ar-SA"/>
        </w:rPr>
        <w:t>106.47万元，主要用于日常维修、办公用房水电费、办公用房取暖费、 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10.13万元，其中因公出国（境）费0.00万元；公务用车购置及运维费9.70万元（其中：公务用车购置费为0.00万元，公务用车运维费9.70万元)；公务接待费0.43万元。与2023年度持平。</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1、2024年驻村工作队综合工作经费绩效目标表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13102824P00031710002R</w:t>
            </w:r>
          </w:p>
        </w:tc>
        <w:tc>
          <w:tcPr>
            <w:tcW w:w="2835" w:type="dxa"/>
            <w:vAlign w:val="center"/>
          </w:tcPr>
          <w:p>
            <w:pPr>
              <w:pStyle w:val="10"/>
            </w:pPr>
            <w:r>
              <w:t>项目名称</w:t>
            </w:r>
          </w:p>
        </w:tc>
        <w:tc>
          <w:tcPr>
            <w:tcW w:w="6094" w:type="dxa"/>
            <w:gridSpan w:val="3"/>
            <w:vAlign w:val="center"/>
          </w:tcPr>
          <w:p>
            <w:pPr>
              <w:pStyle w:val="12"/>
            </w:pPr>
            <w:r>
              <w:t>2024年驻村工作队综合工作经费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w:t>
            </w:r>
          </w:p>
        </w:tc>
        <w:tc>
          <w:tcPr>
            <w:tcW w:w="2835" w:type="dxa"/>
            <w:vAlign w:val="center"/>
          </w:tcPr>
          <w:p>
            <w:pPr>
              <w:pStyle w:val="10"/>
            </w:pPr>
            <w:r>
              <w:t>其中：财政    资金</w:t>
            </w:r>
          </w:p>
        </w:tc>
        <w:tc>
          <w:tcPr>
            <w:tcW w:w="2551" w:type="dxa"/>
            <w:vAlign w:val="center"/>
          </w:tcPr>
          <w:p>
            <w:pPr>
              <w:pStyle w:val="12"/>
            </w:pPr>
            <w:r>
              <w:t>8.00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用于驻村工作组工作经费。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1.完成2024年驻村工作。</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保障办公人数</w:t>
            </w:r>
          </w:p>
        </w:tc>
        <w:tc>
          <w:tcPr>
            <w:tcW w:w="5386" w:type="dxa"/>
            <w:vAlign w:val="center"/>
          </w:tcPr>
          <w:p>
            <w:pPr>
              <w:pStyle w:val="12"/>
            </w:pPr>
            <w:r>
              <w:t>保障办公人数</w:t>
            </w:r>
          </w:p>
        </w:tc>
        <w:tc>
          <w:tcPr>
            <w:tcW w:w="2268" w:type="dxa"/>
            <w:vAlign w:val="center"/>
          </w:tcPr>
          <w:p>
            <w:pPr>
              <w:pStyle w:val="12"/>
            </w:pPr>
            <w:r>
              <w:t>≥1人</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工作开展率</w:t>
            </w:r>
          </w:p>
        </w:tc>
        <w:tc>
          <w:tcPr>
            <w:tcW w:w="5386" w:type="dxa"/>
            <w:vAlign w:val="center"/>
          </w:tcPr>
          <w:p>
            <w:pPr>
              <w:pStyle w:val="12"/>
            </w:pPr>
            <w:r>
              <w:t>保证办案工作正常运行</w:t>
            </w:r>
          </w:p>
        </w:tc>
        <w:tc>
          <w:tcPr>
            <w:tcW w:w="2268" w:type="dxa"/>
            <w:vAlign w:val="center"/>
          </w:tcPr>
          <w:p>
            <w:pPr>
              <w:pStyle w:val="12"/>
            </w:pPr>
            <w:r>
              <w:t>100%</w:t>
            </w:r>
          </w:p>
        </w:tc>
        <w:tc>
          <w:tcPr>
            <w:tcW w:w="1276" w:type="dxa"/>
            <w:vAlign w:val="center"/>
          </w:tcPr>
          <w:p>
            <w:pPr>
              <w:pStyle w:val="12"/>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业务处理及时率</w:t>
            </w:r>
          </w:p>
        </w:tc>
        <w:tc>
          <w:tcPr>
            <w:tcW w:w="5386" w:type="dxa"/>
            <w:vAlign w:val="center"/>
          </w:tcPr>
          <w:p>
            <w:pPr>
              <w:pStyle w:val="12"/>
            </w:pPr>
            <w:r>
              <w:t>及时处理业务数占总处理的比率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反映办公经费控制情况，实际支出与预算安排的比例</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工作运转率</w:t>
            </w:r>
          </w:p>
        </w:tc>
        <w:tc>
          <w:tcPr>
            <w:tcW w:w="5386" w:type="dxa"/>
            <w:vAlign w:val="center"/>
          </w:tcPr>
          <w:p>
            <w:pPr>
              <w:pStyle w:val="12"/>
            </w:pPr>
            <w:r>
              <w:t>年度工作任务正常开展情况</w:t>
            </w:r>
          </w:p>
        </w:tc>
        <w:tc>
          <w:tcPr>
            <w:tcW w:w="2268" w:type="dxa"/>
            <w:vAlign w:val="center"/>
          </w:tcPr>
          <w:p>
            <w:pPr>
              <w:pStyle w:val="12"/>
            </w:pPr>
            <w:r>
              <w:t>100%</w:t>
            </w:r>
          </w:p>
        </w:tc>
        <w:tc>
          <w:tcPr>
            <w:tcW w:w="1276" w:type="dxa"/>
            <w:vAlign w:val="center"/>
          </w:tcPr>
          <w:p>
            <w:pPr>
              <w:pStyle w:val="12"/>
            </w:pPr>
            <w:r>
              <w:t>根据历年工作经验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保障年限</w:t>
            </w:r>
          </w:p>
        </w:tc>
        <w:tc>
          <w:tcPr>
            <w:tcW w:w="5386" w:type="dxa"/>
            <w:vAlign w:val="center"/>
          </w:tcPr>
          <w:p>
            <w:pPr>
              <w:pStyle w:val="12"/>
            </w:pPr>
            <w:r>
              <w:t>经费持续发挥作用年限</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5386" w:type="dxa"/>
            <w:vAlign w:val="center"/>
          </w:tcPr>
          <w:p>
            <w:pPr>
              <w:pStyle w:val="12"/>
            </w:pPr>
            <w:r>
              <w:t>调查中工作人员满意和较满意的数量占调查人数的比率</w:t>
            </w:r>
          </w:p>
        </w:tc>
        <w:tc>
          <w:tcPr>
            <w:tcW w:w="2268" w:type="dxa"/>
            <w:vAlign w:val="center"/>
          </w:tcPr>
          <w:p>
            <w:pPr>
              <w:pStyle w:val="12"/>
            </w:pPr>
            <w:r>
              <w:t>≥90%</w:t>
            </w:r>
          </w:p>
        </w:tc>
        <w:tc>
          <w:tcPr>
            <w:tcW w:w="1276" w:type="dxa"/>
            <w:vAlign w:val="center"/>
          </w:tcPr>
          <w:p>
            <w:pPr>
              <w:pStyle w:val="12"/>
            </w:pPr>
            <w:r>
              <w:t>以往满意度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2、办公运行综合服务保障经费绩效目标表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13102824P00001310002U</w:t>
            </w:r>
          </w:p>
        </w:tc>
        <w:tc>
          <w:tcPr>
            <w:tcW w:w="2835" w:type="dxa"/>
            <w:vAlign w:val="center"/>
          </w:tcPr>
          <w:p>
            <w:pPr>
              <w:pStyle w:val="10"/>
            </w:pPr>
            <w:r>
              <w:t>项目名称</w:t>
            </w:r>
          </w:p>
        </w:tc>
        <w:tc>
          <w:tcPr>
            <w:tcW w:w="6094" w:type="dxa"/>
            <w:gridSpan w:val="3"/>
            <w:vAlign w:val="center"/>
          </w:tcPr>
          <w:p>
            <w:pPr>
              <w:pStyle w:val="12"/>
            </w:pPr>
            <w:r>
              <w:t>办公运行综合服务保障经费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w:t>
            </w:r>
          </w:p>
        </w:tc>
        <w:tc>
          <w:tcPr>
            <w:tcW w:w="2835" w:type="dxa"/>
            <w:vAlign w:val="center"/>
          </w:tcPr>
          <w:p>
            <w:pPr>
              <w:pStyle w:val="10"/>
            </w:pPr>
            <w:r>
              <w:t>其中：财政    资金</w:t>
            </w:r>
          </w:p>
        </w:tc>
        <w:tc>
          <w:tcPr>
            <w:tcW w:w="2551" w:type="dxa"/>
            <w:vAlign w:val="center"/>
          </w:tcPr>
          <w:p>
            <w:pPr>
              <w:pStyle w:val="12"/>
            </w:pPr>
            <w:r>
              <w:t>1.20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保证本年度部门工作顺利开展。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1.通过该项目，保证本年度部门工作顺利开展。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保障人数</w:t>
            </w:r>
          </w:p>
        </w:tc>
        <w:tc>
          <w:tcPr>
            <w:tcW w:w="5386" w:type="dxa"/>
            <w:vAlign w:val="center"/>
          </w:tcPr>
          <w:p>
            <w:pPr>
              <w:pStyle w:val="12"/>
            </w:pPr>
            <w:r>
              <w:t>保障办公运行人员数量</w:t>
            </w:r>
          </w:p>
        </w:tc>
        <w:tc>
          <w:tcPr>
            <w:tcW w:w="2268" w:type="dxa"/>
            <w:vAlign w:val="center"/>
          </w:tcPr>
          <w:p>
            <w:pPr>
              <w:pStyle w:val="12"/>
            </w:pPr>
            <w:r>
              <w:t>1人</w:t>
            </w:r>
          </w:p>
        </w:tc>
        <w:tc>
          <w:tcPr>
            <w:tcW w:w="1276" w:type="dxa"/>
            <w:vAlign w:val="center"/>
          </w:tcPr>
          <w:p>
            <w:pPr>
              <w:pStyle w:val="12"/>
            </w:pPr>
            <w:r>
              <w:t>会纪纪要、申请批复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发放准确性</w:t>
            </w:r>
          </w:p>
        </w:tc>
        <w:tc>
          <w:tcPr>
            <w:tcW w:w="5386" w:type="dxa"/>
            <w:vAlign w:val="center"/>
          </w:tcPr>
          <w:p>
            <w:pPr>
              <w:pStyle w:val="12"/>
            </w:pPr>
            <w:r>
              <w:t>工资等发放人员范围的精准性和发放数据的准确性</w:t>
            </w:r>
          </w:p>
        </w:tc>
        <w:tc>
          <w:tcPr>
            <w:tcW w:w="2268" w:type="dxa"/>
            <w:vAlign w:val="center"/>
          </w:tcPr>
          <w:p>
            <w:pPr>
              <w:pStyle w:val="12"/>
            </w:pPr>
            <w:r>
              <w:t>100%</w:t>
            </w:r>
          </w:p>
        </w:tc>
        <w:tc>
          <w:tcPr>
            <w:tcW w:w="1276" w:type="dxa"/>
            <w:vAlign w:val="center"/>
          </w:tcPr>
          <w:p>
            <w:pPr>
              <w:pStyle w:val="12"/>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发放及时性</w:t>
            </w:r>
          </w:p>
        </w:tc>
        <w:tc>
          <w:tcPr>
            <w:tcW w:w="5386" w:type="dxa"/>
            <w:vAlign w:val="center"/>
          </w:tcPr>
          <w:p>
            <w:pPr>
              <w:pStyle w:val="12"/>
            </w:pPr>
            <w:r>
              <w:t>经费按时按需拨付情况</w:t>
            </w:r>
          </w:p>
        </w:tc>
        <w:tc>
          <w:tcPr>
            <w:tcW w:w="2268" w:type="dxa"/>
            <w:vAlign w:val="center"/>
          </w:tcPr>
          <w:p>
            <w:pPr>
              <w:pStyle w:val="12"/>
            </w:pPr>
            <w:r>
              <w:t>≥90%</w:t>
            </w:r>
          </w:p>
        </w:tc>
        <w:tc>
          <w:tcPr>
            <w:tcW w:w="1276" w:type="dxa"/>
            <w:vAlign w:val="center"/>
          </w:tcPr>
          <w:p>
            <w:pPr>
              <w:pStyle w:val="12"/>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全年所需支出金额低于预算金额的比例</w:t>
            </w:r>
          </w:p>
        </w:tc>
        <w:tc>
          <w:tcPr>
            <w:tcW w:w="2268" w:type="dxa"/>
            <w:vAlign w:val="center"/>
          </w:tcPr>
          <w:p>
            <w:pPr>
              <w:pStyle w:val="12"/>
            </w:pPr>
            <w:r>
              <w:t>≤100%</w:t>
            </w:r>
          </w:p>
        </w:tc>
        <w:tc>
          <w:tcPr>
            <w:tcW w:w="1276" w:type="dxa"/>
            <w:vAlign w:val="center"/>
          </w:tcPr>
          <w:p>
            <w:pPr>
              <w:pStyle w:val="12"/>
            </w:pPr>
            <w:r>
              <w:t>历史数据及实际测算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工作运转率</w:t>
            </w:r>
          </w:p>
        </w:tc>
        <w:tc>
          <w:tcPr>
            <w:tcW w:w="5386" w:type="dxa"/>
            <w:vAlign w:val="center"/>
          </w:tcPr>
          <w:p>
            <w:pPr>
              <w:pStyle w:val="12"/>
            </w:pPr>
            <w:r>
              <w:t>完成领导交办的任务，确保机关办公运行正常</w:t>
            </w:r>
          </w:p>
        </w:tc>
        <w:tc>
          <w:tcPr>
            <w:tcW w:w="2268" w:type="dxa"/>
            <w:vAlign w:val="center"/>
          </w:tcPr>
          <w:p>
            <w:pPr>
              <w:pStyle w:val="12"/>
            </w:pPr>
            <w:r>
              <w:t>100%</w:t>
            </w:r>
          </w:p>
        </w:tc>
        <w:tc>
          <w:tcPr>
            <w:tcW w:w="1276" w:type="dxa"/>
            <w:vAlign w:val="center"/>
          </w:tcPr>
          <w:p>
            <w:pPr>
              <w:pStyle w:val="12"/>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工作保障年限</w:t>
            </w:r>
          </w:p>
        </w:tc>
        <w:tc>
          <w:tcPr>
            <w:tcW w:w="5386" w:type="dxa"/>
            <w:vAlign w:val="center"/>
          </w:tcPr>
          <w:p>
            <w:pPr>
              <w:pStyle w:val="12"/>
            </w:pPr>
            <w:r>
              <w:t>保障工作年限</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满意度</w:t>
            </w:r>
          </w:p>
        </w:tc>
        <w:tc>
          <w:tcPr>
            <w:tcW w:w="2268" w:type="dxa"/>
            <w:vAlign w:val="center"/>
          </w:tcPr>
          <w:p>
            <w:pPr>
              <w:pStyle w:val="12"/>
            </w:pPr>
            <w:r>
              <w:t>≥90%</w:t>
            </w:r>
          </w:p>
        </w:tc>
        <w:tc>
          <w:tcPr>
            <w:tcW w:w="1276" w:type="dxa"/>
            <w:vAlign w:val="center"/>
          </w:tcPr>
          <w:p>
            <w:pPr>
              <w:pStyle w:val="12"/>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3、陈府集贸市场土地流转费绩效目标表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13102824P000018100028</w:t>
            </w:r>
          </w:p>
        </w:tc>
        <w:tc>
          <w:tcPr>
            <w:tcW w:w="2835" w:type="dxa"/>
            <w:vAlign w:val="center"/>
          </w:tcPr>
          <w:p>
            <w:pPr>
              <w:pStyle w:val="10"/>
            </w:pPr>
            <w:r>
              <w:t>项目名称</w:t>
            </w:r>
          </w:p>
        </w:tc>
        <w:tc>
          <w:tcPr>
            <w:tcW w:w="6094" w:type="dxa"/>
            <w:gridSpan w:val="3"/>
            <w:vAlign w:val="center"/>
          </w:tcPr>
          <w:p>
            <w:pPr>
              <w:pStyle w:val="12"/>
            </w:pPr>
            <w:r>
              <w:t>陈府集贸市场土地流转费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3.95</w:t>
            </w:r>
          </w:p>
        </w:tc>
        <w:tc>
          <w:tcPr>
            <w:tcW w:w="2835" w:type="dxa"/>
            <w:vAlign w:val="center"/>
          </w:tcPr>
          <w:p>
            <w:pPr>
              <w:pStyle w:val="10"/>
            </w:pPr>
            <w:r>
              <w:t>其中：财政    资金</w:t>
            </w:r>
          </w:p>
        </w:tc>
        <w:tc>
          <w:tcPr>
            <w:tcW w:w="2551" w:type="dxa"/>
            <w:vAlign w:val="center"/>
          </w:tcPr>
          <w:p>
            <w:pPr>
              <w:pStyle w:val="12"/>
            </w:pPr>
            <w:r>
              <w:t>3.95</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用于集贸市场土地流转费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1.确保陈府集贸市场正常运转，为周围农户买卖提供便利场所。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户数</w:t>
            </w:r>
          </w:p>
        </w:tc>
        <w:tc>
          <w:tcPr>
            <w:tcW w:w="5386" w:type="dxa"/>
            <w:vAlign w:val="center"/>
          </w:tcPr>
          <w:p>
            <w:pPr>
              <w:pStyle w:val="12"/>
            </w:pPr>
            <w:r>
              <w:t>涉及农户数</w:t>
            </w:r>
          </w:p>
        </w:tc>
        <w:tc>
          <w:tcPr>
            <w:tcW w:w="2268" w:type="dxa"/>
            <w:vAlign w:val="center"/>
          </w:tcPr>
          <w:p>
            <w:pPr>
              <w:pStyle w:val="12"/>
            </w:pPr>
            <w:r>
              <w:t>9户</w:t>
            </w:r>
          </w:p>
        </w:tc>
        <w:tc>
          <w:tcPr>
            <w:tcW w:w="1276" w:type="dxa"/>
            <w:vAlign w:val="center"/>
          </w:tcPr>
          <w:p>
            <w:pPr>
              <w:pStyle w:val="12"/>
            </w:pPr>
            <w:r>
              <w:t>流转土地涉及农户数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发放覆盖率</w:t>
            </w:r>
          </w:p>
        </w:tc>
        <w:tc>
          <w:tcPr>
            <w:tcW w:w="5386" w:type="dxa"/>
            <w:vAlign w:val="center"/>
          </w:tcPr>
          <w:p>
            <w:pPr>
              <w:pStyle w:val="12"/>
            </w:pPr>
            <w:r>
              <w:t>经费发放覆盖率</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5386" w:type="dxa"/>
            <w:vAlign w:val="center"/>
          </w:tcPr>
          <w:p>
            <w:pPr>
              <w:pStyle w:val="12"/>
            </w:pPr>
            <w:r>
              <w:t>发放时间</w:t>
            </w:r>
          </w:p>
        </w:tc>
        <w:tc>
          <w:tcPr>
            <w:tcW w:w="2268" w:type="dxa"/>
            <w:vAlign w:val="center"/>
          </w:tcPr>
          <w:p>
            <w:pPr>
              <w:pStyle w:val="12"/>
            </w:pPr>
            <w:r>
              <w:t>≤12月</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流转费成本控制率</w:t>
            </w:r>
          </w:p>
        </w:tc>
        <w:tc>
          <w:tcPr>
            <w:tcW w:w="5386" w:type="dxa"/>
            <w:vAlign w:val="center"/>
          </w:tcPr>
          <w:p>
            <w:pPr>
              <w:pStyle w:val="12"/>
            </w:pPr>
            <w:r>
              <w:t>反映补贴经费按规定标准支出数的与支出总数的比</w:t>
            </w:r>
          </w:p>
        </w:tc>
        <w:tc>
          <w:tcPr>
            <w:tcW w:w="2268" w:type="dxa"/>
            <w:vAlign w:val="center"/>
          </w:tcPr>
          <w:p>
            <w:pPr>
              <w:pStyle w:val="12"/>
            </w:pPr>
            <w:r>
              <w:t>≤100%</w:t>
            </w:r>
          </w:p>
        </w:tc>
        <w:tc>
          <w:tcPr>
            <w:tcW w:w="1276" w:type="dxa"/>
            <w:vAlign w:val="center"/>
          </w:tcPr>
          <w:p>
            <w:pPr>
              <w:pStyle w:val="12"/>
            </w:pPr>
            <w:r>
              <w:t>补贴文件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陈府集贸市场正常运转率</w:t>
            </w:r>
          </w:p>
        </w:tc>
        <w:tc>
          <w:tcPr>
            <w:tcW w:w="5386" w:type="dxa"/>
            <w:vAlign w:val="center"/>
          </w:tcPr>
          <w:p>
            <w:pPr>
              <w:pStyle w:val="12"/>
            </w:pPr>
            <w:r>
              <w:t>确保陈府集贸市场正常运转</w:t>
            </w:r>
          </w:p>
        </w:tc>
        <w:tc>
          <w:tcPr>
            <w:tcW w:w="2268" w:type="dxa"/>
            <w:vAlign w:val="center"/>
          </w:tcPr>
          <w:p>
            <w:pPr>
              <w:pStyle w:val="12"/>
            </w:pPr>
            <w:r>
              <w:t>≥90%</w:t>
            </w:r>
          </w:p>
        </w:tc>
        <w:tc>
          <w:tcPr>
            <w:tcW w:w="1276" w:type="dxa"/>
            <w:vAlign w:val="center"/>
          </w:tcPr>
          <w:p>
            <w:pPr>
              <w:pStyle w:val="12"/>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流转资金使用年限</w:t>
            </w:r>
          </w:p>
        </w:tc>
        <w:tc>
          <w:tcPr>
            <w:tcW w:w="5386" w:type="dxa"/>
            <w:vAlign w:val="center"/>
          </w:tcPr>
          <w:p>
            <w:pPr>
              <w:pStyle w:val="12"/>
            </w:pPr>
            <w:r>
              <w:t>流转资金持续作用年限</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集贸市场使用人员满意度</w:t>
            </w:r>
          </w:p>
        </w:tc>
        <w:tc>
          <w:tcPr>
            <w:tcW w:w="5386" w:type="dxa"/>
            <w:vAlign w:val="center"/>
          </w:tcPr>
          <w:p>
            <w:pPr>
              <w:pStyle w:val="12"/>
            </w:pPr>
            <w:r>
              <w:t>集贸市场使用人员满意度</w:t>
            </w:r>
          </w:p>
        </w:tc>
        <w:tc>
          <w:tcPr>
            <w:tcW w:w="2268" w:type="dxa"/>
            <w:vAlign w:val="center"/>
          </w:tcPr>
          <w:p>
            <w:pPr>
              <w:pStyle w:val="12"/>
            </w:pPr>
            <w:r>
              <w:t>≥95%</w:t>
            </w:r>
          </w:p>
        </w:tc>
        <w:tc>
          <w:tcPr>
            <w:tcW w:w="1276" w:type="dxa"/>
            <w:vAlign w:val="center"/>
          </w:tcPr>
          <w:p>
            <w:pPr>
              <w:pStyle w:val="12"/>
            </w:pPr>
            <w:r>
              <w:t>满意情况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4、村党组织活动经费绩效目标表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13102824P00000710002B</w:t>
            </w:r>
          </w:p>
        </w:tc>
        <w:tc>
          <w:tcPr>
            <w:tcW w:w="2835" w:type="dxa"/>
            <w:vAlign w:val="center"/>
          </w:tcPr>
          <w:p>
            <w:pPr>
              <w:pStyle w:val="10"/>
            </w:pPr>
            <w:r>
              <w:t>项目名称</w:t>
            </w:r>
          </w:p>
        </w:tc>
        <w:tc>
          <w:tcPr>
            <w:tcW w:w="6094" w:type="dxa"/>
            <w:gridSpan w:val="3"/>
            <w:vAlign w:val="center"/>
          </w:tcPr>
          <w:p>
            <w:pPr>
              <w:pStyle w:val="12"/>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21.00</w:t>
            </w:r>
          </w:p>
        </w:tc>
        <w:tc>
          <w:tcPr>
            <w:tcW w:w="2835" w:type="dxa"/>
            <w:vAlign w:val="center"/>
          </w:tcPr>
          <w:p>
            <w:pPr>
              <w:pStyle w:val="10"/>
            </w:pPr>
            <w:r>
              <w:t>其中：财政    资金</w:t>
            </w:r>
          </w:p>
        </w:tc>
        <w:tc>
          <w:tcPr>
            <w:tcW w:w="2551" w:type="dxa"/>
            <w:vAlign w:val="center"/>
          </w:tcPr>
          <w:p>
            <w:pPr>
              <w:pStyle w:val="12"/>
            </w:pPr>
            <w:r>
              <w:t>21.00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开展实现基层党建工作，保障党内活动正常开展。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1.开展实现基层党建工作，保障党内活动正常开展。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补贴村数</w:t>
            </w:r>
          </w:p>
        </w:tc>
        <w:tc>
          <w:tcPr>
            <w:tcW w:w="5386" w:type="dxa"/>
            <w:vAlign w:val="center"/>
          </w:tcPr>
          <w:p>
            <w:pPr>
              <w:pStyle w:val="12"/>
            </w:pPr>
            <w:r>
              <w:t>辖区内补贴村数</w:t>
            </w:r>
          </w:p>
        </w:tc>
        <w:tc>
          <w:tcPr>
            <w:tcW w:w="2268" w:type="dxa"/>
            <w:vAlign w:val="center"/>
          </w:tcPr>
          <w:p>
            <w:pPr>
              <w:pStyle w:val="12"/>
            </w:pPr>
            <w:r>
              <w:t>21个</w:t>
            </w:r>
          </w:p>
        </w:tc>
        <w:tc>
          <w:tcPr>
            <w:tcW w:w="1276" w:type="dxa"/>
            <w:vAlign w:val="center"/>
          </w:tcPr>
          <w:p>
            <w:pPr>
              <w:pStyle w:val="12"/>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补贴覆盖率</w:t>
            </w:r>
          </w:p>
        </w:tc>
        <w:tc>
          <w:tcPr>
            <w:tcW w:w="5386" w:type="dxa"/>
            <w:vAlign w:val="center"/>
          </w:tcPr>
          <w:p>
            <w:pPr>
              <w:pStyle w:val="12"/>
            </w:pPr>
            <w:r>
              <w:t>补贴发放覆盖率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补贴发放时间</w:t>
            </w:r>
          </w:p>
        </w:tc>
        <w:tc>
          <w:tcPr>
            <w:tcW w:w="5386" w:type="dxa"/>
            <w:vAlign w:val="center"/>
          </w:tcPr>
          <w:p>
            <w:pPr>
              <w:pStyle w:val="12"/>
            </w:pPr>
            <w:r>
              <w:t>补贴发放时间</w:t>
            </w:r>
          </w:p>
        </w:tc>
        <w:tc>
          <w:tcPr>
            <w:tcW w:w="2268" w:type="dxa"/>
            <w:vAlign w:val="center"/>
          </w:tcPr>
          <w:p>
            <w:pPr>
              <w:pStyle w:val="12"/>
            </w:pPr>
            <w:r>
              <w:t>12月</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补贴标准</w:t>
            </w:r>
          </w:p>
        </w:tc>
        <w:tc>
          <w:tcPr>
            <w:tcW w:w="5386" w:type="dxa"/>
            <w:vAlign w:val="center"/>
          </w:tcPr>
          <w:p>
            <w:pPr>
              <w:pStyle w:val="12"/>
            </w:pPr>
            <w:r>
              <w:t>按照相关政策补贴标准</w:t>
            </w:r>
          </w:p>
        </w:tc>
        <w:tc>
          <w:tcPr>
            <w:tcW w:w="2268" w:type="dxa"/>
            <w:vAlign w:val="center"/>
          </w:tcPr>
          <w:p>
            <w:pPr>
              <w:pStyle w:val="12"/>
            </w:pPr>
            <w:r>
              <w:t>1万元/村</w:t>
            </w:r>
          </w:p>
        </w:tc>
        <w:tc>
          <w:tcPr>
            <w:tcW w:w="1276" w:type="dxa"/>
            <w:vAlign w:val="center"/>
          </w:tcPr>
          <w:p>
            <w:pPr>
              <w:pStyle w:val="12"/>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工作正常运转率</w:t>
            </w:r>
          </w:p>
        </w:tc>
        <w:tc>
          <w:tcPr>
            <w:tcW w:w="5386" w:type="dxa"/>
            <w:vAlign w:val="center"/>
          </w:tcPr>
          <w:p>
            <w:pPr>
              <w:pStyle w:val="12"/>
            </w:pPr>
            <w:r>
              <w:t>村党组织开展村级党组织活动正常运转率</w:t>
            </w:r>
          </w:p>
        </w:tc>
        <w:tc>
          <w:tcPr>
            <w:tcW w:w="2268" w:type="dxa"/>
            <w:vAlign w:val="center"/>
          </w:tcPr>
          <w:p>
            <w:pPr>
              <w:pStyle w:val="12"/>
            </w:pPr>
            <w:r>
              <w:t>≥90%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工作保障年限</w:t>
            </w:r>
          </w:p>
        </w:tc>
        <w:tc>
          <w:tcPr>
            <w:tcW w:w="5386" w:type="dxa"/>
            <w:vAlign w:val="center"/>
          </w:tcPr>
          <w:p>
            <w:pPr>
              <w:pStyle w:val="12"/>
            </w:pPr>
            <w:r>
              <w:t>经费持续发挥作用年限</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党员满意度</w:t>
            </w:r>
          </w:p>
        </w:tc>
        <w:tc>
          <w:tcPr>
            <w:tcW w:w="5386" w:type="dxa"/>
            <w:vAlign w:val="center"/>
          </w:tcPr>
          <w:p>
            <w:pPr>
              <w:pStyle w:val="12"/>
            </w:pPr>
            <w:r>
              <w:t>党员满意度</w:t>
            </w:r>
          </w:p>
        </w:tc>
        <w:tc>
          <w:tcPr>
            <w:tcW w:w="2268" w:type="dxa"/>
            <w:vAlign w:val="center"/>
          </w:tcPr>
          <w:p>
            <w:pPr>
              <w:pStyle w:val="12"/>
            </w:pPr>
            <w:r>
              <w:t>≥90%</w:t>
            </w:r>
          </w:p>
        </w:tc>
        <w:tc>
          <w:tcPr>
            <w:tcW w:w="1276" w:type="dxa"/>
            <w:vAlign w:val="center"/>
          </w:tcPr>
          <w:p>
            <w:pPr>
              <w:pStyle w:val="12"/>
            </w:pPr>
            <w:r>
              <w:t>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5、村级组织办公经费绩效目标表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13102824P00000610002M</w:t>
            </w:r>
          </w:p>
        </w:tc>
        <w:tc>
          <w:tcPr>
            <w:tcW w:w="2835" w:type="dxa"/>
            <w:vAlign w:val="center"/>
          </w:tcPr>
          <w:p>
            <w:pPr>
              <w:pStyle w:val="10"/>
            </w:pPr>
            <w:r>
              <w:t>项目名称</w:t>
            </w:r>
          </w:p>
        </w:tc>
        <w:tc>
          <w:tcPr>
            <w:tcW w:w="6094" w:type="dxa"/>
            <w:gridSpan w:val="3"/>
            <w:vAlign w:val="center"/>
          </w:tcPr>
          <w:p>
            <w:pPr>
              <w:pStyle w:val="12"/>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42.00</w:t>
            </w:r>
          </w:p>
        </w:tc>
        <w:tc>
          <w:tcPr>
            <w:tcW w:w="2835" w:type="dxa"/>
            <w:vAlign w:val="center"/>
          </w:tcPr>
          <w:p>
            <w:pPr>
              <w:pStyle w:val="10"/>
            </w:pPr>
            <w:r>
              <w:t>其中：财政    资金</w:t>
            </w:r>
          </w:p>
        </w:tc>
        <w:tc>
          <w:tcPr>
            <w:tcW w:w="2551" w:type="dxa"/>
            <w:vAlign w:val="center"/>
          </w:tcPr>
          <w:p>
            <w:pPr>
              <w:pStyle w:val="12"/>
            </w:pPr>
            <w:r>
              <w:t>42.00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通过开展项目保障各村办公费用，水电暖等费用的正常支出。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1.通过开展项目保障各村办公费用，水电暖等费用的正常支出。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补贴村数</w:t>
            </w:r>
          </w:p>
        </w:tc>
        <w:tc>
          <w:tcPr>
            <w:tcW w:w="5386" w:type="dxa"/>
            <w:vAlign w:val="center"/>
          </w:tcPr>
          <w:p>
            <w:pPr>
              <w:pStyle w:val="12"/>
            </w:pPr>
            <w:r>
              <w:t>辖区内补贴村数</w:t>
            </w:r>
          </w:p>
        </w:tc>
        <w:tc>
          <w:tcPr>
            <w:tcW w:w="2268" w:type="dxa"/>
            <w:vAlign w:val="center"/>
          </w:tcPr>
          <w:p>
            <w:pPr>
              <w:pStyle w:val="12"/>
            </w:pPr>
            <w:r>
              <w:t>21个</w:t>
            </w:r>
          </w:p>
        </w:tc>
        <w:tc>
          <w:tcPr>
            <w:tcW w:w="1276" w:type="dxa"/>
            <w:vAlign w:val="center"/>
          </w:tcPr>
          <w:p>
            <w:pPr>
              <w:pStyle w:val="12"/>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补贴覆盖率</w:t>
            </w:r>
          </w:p>
        </w:tc>
        <w:tc>
          <w:tcPr>
            <w:tcW w:w="5386" w:type="dxa"/>
            <w:vAlign w:val="center"/>
          </w:tcPr>
          <w:p>
            <w:pPr>
              <w:pStyle w:val="12"/>
            </w:pPr>
            <w:r>
              <w:t>补贴发放覆盖率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工作完成时间</w:t>
            </w:r>
          </w:p>
        </w:tc>
        <w:tc>
          <w:tcPr>
            <w:tcW w:w="5386" w:type="dxa"/>
            <w:vAlign w:val="center"/>
          </w:tcPr>
          <w:p>
            <w:pPr>
              <w:pStyle w:val="12"/>
            </w:pPr>
            <w:r>
              <w:t>工作完成时间</w:t>
            </w:r>
          </w:p>
        </w:tc>
        <w:tc>
          <w:tcPr>
            <w:tcW w:w="2268" w:type="dxa"/>
            <w:vAlign w:val="center"/>
          </w:tcPr>
          <w:p>
            <w:pPr>
              <w:pStyle w:val="12"/>
            </w:pPr>
            <w:r>
              <w:t>12月</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补贴标准</w:t>
            </w:r>
          </w:p>
        </w:tc>
        <w:tc>
          <w:tcPr>
            <w:tcW w:w="5386" w:type="dxa"/>
            <w:vAlign w:val="center"/>
          </w:tcPr>
          <w:p>
            <w:pPr>
              <w:pStyle w:val="12"/>
            </w:pPr>
            <w:r>
              <w:t>补贴发放标准</w:t>
            </w:r>
          </w:p>
        </w:tc>
        <w:tc>
          <w:tcPr>
            <w:tcW w:w="2268" w:type="dxa"/>
            <w:vAlign w:val="center"/>
          </w:tcPr>
          <w:p>
            <w:pPr>
              <w:pStyle w:val="12"/>
            </w:pPr>
            <w:r>
              <w:t>2万元/村</w:t>
            </w:r>
          </w:p>
        </w:tc>
        <w:tc>
          <w:tcPr>
            <w:tcW w:w="1276" w:type="dxa"/>
            <w:vAlign w:val="center"/>
          </w:tcPr>
          <w:p>
            <w:pPr>
              <w:pStyle w:val="12"/>
            </w:pPr>
            <w:r>
              <w:t>（大办字〔2020〕50号）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工作运转率</w:t>
            </w:r>
          </w:p>
        </w:tc>
        <w:tc>
          <w:tcPr>
            <w:tcW w:w="5386" w:type="dxa"/>
            <w:vAlign w:val="center"/>
          </w:tcPr>
          <w:p>
            <w:pPr>
              <w:pStyle w:val="12"/>
            </w:pPr>
            <w:r>
              <w:t>村级组织开展村级组织活动工作正常运转率</w:t>
            </w:r>
          </w:p>
        </w:tc>
        <w:tc>
          <w:tcPr>
            <w:tcW w:w="2268" w:type="dxa"/>
            <w:vAlign w:val="center"/>
          </w:tcPr>
          <w:p>
            <w:pPr>
              <w:pStyle w:val="12"/>
            </w:pPr>
            <w:r>
              <w:t>≥90%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工作保障年限</w:t>
            </w:r>
          </w:p>
        </w:tc>
        <w:tc>
          <w:tcPr>
            <w:tcW w:w="5386" w:type="dxa"/>
            <w:vAlign w:val="center"/>
          </w:tcPr>
          <w:p>
            <w:pPr>
              <w:pStyle w:val="12"/>
            </w:pPr>
            <w:r>
              <w:t>经费持续发挥作用年限</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村民满意度</w:t>
            </w:r>
          </w:p>
        </w:tc>
        <w:tc>
          <w:tcPr>
            <w:tcW w:w="5386" w:type="dxa"/>
            <w:vAlign w:val="center"/>
          </w:tcPr>
          <w:p>
            <w:pPr>
              <w:pStyle w:val="12"/>
            </w:pPr>
            <w:r>
              <w:t>村民对村级组织工作满意度</w:t>
            </w:r>
          </w:p>
        </w:tc>
        <w:tc>
          <w:tcPr>
            <w:tcW w:w="2268" w:type="dxa"/>
            <w:vAlign w:val="center"/>
          </w:tcPr>
          <w:p>
            <w:pPr>
              <w:pStyle w:val="12"/>
            </w:pPr>
            <w:r>
              <w:t>≥90%</w:t>
            </w:r>
          </w:p>
        </w:tc>
        <w:tc>
          <w:tcPr>
            <w:tcW w:w="1276" w:type="dxa"/>
            <w:vAlign w:val="center"/>
          </w:tcPr>
          <w:p>
            <w:pPr>
              <w:pStyle w:val="12"/>
            </w:pPr>
            <w:r>
              <w:t>以往调查满意度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6、村民小组长误工补贴绩效目标表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13102824P000005100020</w:t>
            </w:r>
          </w:p>
        </w:tc>
        <w:tc>
          <w:tcPr>
            <w:tcW w:w="2835" w:type="dxa"/>
            <w:vAlign w:val="center"/>
          </w:tcPr>
          <w:p>
            <w:pPr>
              <w:pStyle w:val="10"/>
            </w:pPr>
            <w:r>
              <w:t>项目名称</w:t>
            </w:r>
          </w:p>
        </w:tc>
        <w:tc>
          <w:tcPr>
            <w:tcW w:w="6094" w:type="dxa"/>
            <w:gridSpan w:val="3"/>
            <w:vAlign w:val="center"/>
          </w:tcPr>
          <w:p>
            <w:pPr>
              <w:pStyle w:val="12"/>
            </w:pPr>
            <w:r>
              <w:t>村民小组长误工补贴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21.00</w:t>
            </w:r>
          </w:p>
        </w:tc>
        <w:tc>
          <w:tcPr>
            <w:tcW w:w="2835" w:type="dxa"/>
            <w:vAlign w:val="center"/>
          </w:tcPr>
          <w:p>
            <w:pPr>
              <w:pStyle w:val="10"/>
            </w:pPr>
            <w:r>
              <w:t>其中：财政    资金</w:t>
            </w:r>
          </w:p>
        </w:tc>
        <w:tc>
          <w:tcPr>
            <w:tcW w:w="2551" w:type="dxa"/>
            <w:vAlign w:val="center"/>
          </w:tcPr>
          <w:p>
            <w:pPr>
              <w:pStyle w:val="12"/>
            </w:pPr>
            <w:r>
              <w:t>21.00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通过村民小组长误工补贴发放，有效保障陈府镇村务工作顺利开展，保障村民生活的稳定。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1.通过村民小组长误工补贴发放，有效保障陈府镇村务工作顺利开展，保障村民生活的稳定。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补贴村庄数</w:t>
            </w:r>
          </w:p>
        </w:tc>
        <w:tc>
          <w:tcPr>
            <w:tcW w:w="5386" w:type="dxa"/>
            <w:vAlign w:val="center"/>
          </w:tcPr>
          <w:p>
            <w:pPr>
              <w:pStyle w:val="12"/>
            </w:pPr>
            <w:r>
              <w:t>辖区全部村庄数</w:t>
            </w:r>
          </w:p>
        </w:tc>
        <w:tc>
          <w:tcPr>
            <w:tcW w:w="2268" w:type="dxa"/>
            <w:vAlign w:val="center"/>
          </w:tcPr>
          <w:p>
            <w:pPr>
              <w:pStyle w:val="12"/>
            </w:pPr>
            <w:r>
              <w:t>21个</w:t>
            </w:r>
          </w:p>
        </w:tc>
        <w:tc>
          <w:tcPr>
            <w:tcW w:w="1276" w:type="dxa"/>
            <w:vAlign w:val="center"/>
          </w:tcPr>
          <w:p>
            <w:pPr>
              <w:pStyle w:val="12"/>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补贴发放精准率</w:t>
            </w:r>
          </w:p>
        </w:tc>
        <w:tc>
          <w:tcPr>
            <w:tcW w:w="5386" w:type="dxa"/>
            <w:vAlign w:val="center"/>
          </w:tcPr>
          <w:p>
            <w:pPr>
              <w:pStyle w:val="12"/>
            </w:pPr>
            <w:r>
              <w:t>补贴发放合规人数占发放总人数的比例</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补贴发放时间</w:t>
            </w:r>
          </w:p>
        </w:tc>
        <w:tc>
          <w:tcPr>
            <w:tcW w:w="5386" w:type="dxa"/>
            <w:vAlign w:val="center"/>
          </w:tcPr>
          <w:p>
            <w:pPr>
              <w:pStyle w:val="12"/>
            </w:pPr>
            <w:r>
              <w:t>补贴发放时间</w:t>
            </w:r>
          </w:p>
        </w:tc>
        <w:tc>
          <w:tcPr>
            <w:tcW w:w="2268" w:type="dxa"/>
            <w:vAlign w:val="center"/>
          </w:tcPr>
          <w:p>
            <w:pPr>
              <w:pStyle w:val="12"/>
            </w:pPr>
            <w:r>
              <w:t>12月份</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补贴标准</w:t>
            </w:r>
          </w:p>
        </w:tc>
        <w:tc>
          <w:tcPr>
            <w:tcW w:w="5386" w:type="dxa"/>
            <w:vAlign w:val="center"/>
          </w:tcPr>
          <w:p>
            <w:pPr>
              <w:pStyle w:val="12"/>
            </w:pPr>
            <w:r>
              <w:t>补贴发放标准</w:t>
            </w:r>
          </w:p>
        </w:tc>
        <w:tc>
          <w:tcPr>
            <w:tcW w:w="2268" w:type="dxa"/>
            <w:vAlign w:val="center"/>
          </w:tcPr>
          <w:p>
            <w:pPr>
              <w:pStyle w:val="12"/>
            </w:pPr>
            <w:r>
              <w:t>1万元/村</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工作运转率</w:t>
            </w:r>
          </w:p>
        </w:tc>
        <w:tc>
          <w:tcPr>
            <w:tcW w:w="5386" w:type="dxa"/>
            <w:vAlign w:val="center"/>
          </w:tcPr>
          <w:p>
            <w:pPr>
              <w:pStyle w:val="12"/>
            </w:pPr>
            <w:r>
              <w:t>年度工作运转率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工作保障年限</w:t>
            </w:r>
          </w:p>
        </w:tc>
        <w:tc>
          <w:tcPr>
            <w:tcW w:w="5386" w:type="dxa"/>
            <w:vAlign w:val="center"/>
          </w:tcPr>
          <w:p>
            <w:pPr>
              <w:pStyle w:val="12"/>
            </w:pPr>
            <w:r>
              <w:t>经费持续发挥作用年限</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满意度</w:t>
            </w:r>
          </w:p>
        </w:tc>
        <w:tc>
          <w:tcPr>
            <w:tcW w:w="2268" w:type="dxa"/>
            <w:vAlign w:val="center"/>
          </w:tcPr>
          <w:p>
            <w:pPr>
              <w:pStyle w:val="12"/>
            </w:pPr>
            <w:r>
              <w:t>≥90%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7、东厂三分干渠绿化节点土地流转费绩效目标表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13102824P00001710002J</w:t>
            </w:r>
          </w:p>
        </w:tc>
        <w:tc>
          <w:tcPr>
            <w:tcW w:w="2835" w:type="dxa"/>
            <w:vAlign w:val="center"/>
          </w:tcPr>
          <w:p>
            <w:pPr>
              <w:pStyle w:val="10"/>
            </w:pPr>
            <w:r>
              <w:t>项目名称</w:t>
            </w:r>
          </w:p>
        </w:tc>
        <w:tc>
          <w:tcPr>
            <w:tcW w:w="6094" w:type="dxa"/>
            <w:gridSpan w:val="3"/>
            <w:vAlign w:val="center"/>
          </w:tcPr>
          <w:p>
            <w:pPr>
              <w:pStyle w:val="12"/>
            </w:pPr>
            <w:r>
              <w:t>东厂三分干渠绿化节点土地流转费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3.72</w:t>
            </w:r>
          </w:p>
        </w:tc>
        <w:tc>
          <w:tcPr>
            <w:tcW w:w="2835" w:type="dxa"/>
            <w:vAlign w:val="center"/>
          </w:tcPr>
          <w:p>
            <w:pPr>
              <w:pStyle w:val="10"/>
            </w:pPr>
            <w:r>
              <w:t>其中：财政    资金</w:t>
            </w:r>
          </w:p>
        </w:tc>
        <w:tc>
          <w:tcPr>
            <w:tcW w:w="2551" w:type="dxa"/>
            <w:vAlign w:val="center"/>
          </w:tcPr>
          <w:p>
            <w:pPr>
              <w:pStyle w:val="12"/>
            </w:pPr>
            <w:r>
              <w:t>3.72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通过发放三分干渠土地流转费，保障村民土地收益。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1.通过发放三分干渠土地流转费，保障村民土地收益。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补助户数</w:t>
            </w:r>
          </w:p>
        </w:tc>
        <w:tc>
          <w:tcPr>
            <w:tcW w:w="5386" w:type="dxa"/>
            <w:vAlign w:val="center"/>
          </w:tcPr>
          <w:p>
            <w:pPr>
              <w:pStyle w:val="12"/>
            </w:pPr>
            <w:r>
              <w:t>发放东厂三分干渠流转费户数</w:t>
            </w:r>
          </w:p>
        </w:tc>
        <w:tc>
          <w:tcPr>
            <w:tcW w:w="2268" w:type="dxa"/>
            <w:vAlign w:val="center"/>
          </w:tcPr>
          <w:p>
            <w:pPr>
              <w:pStyle w:val="12"/>
            </w:pPr>
            <w:r>
              <w:t>≥10户</w:t>
            </w:r>
          </w:p>
        </w:tc>
        <w:tc>
          <w:tcPr>
            <w:tcW w:w="1276" w:type="dxa"/>
            <w:vAlign w:val="center"/>
          </w:tcPr>
          <w:p>
            <w:pPr>
              <w:pStyle w:val="12"/>
            </w:pPr>
            <w:r>
              <w:t>流转户数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发放到位率</w:t>
            </w:r>
          </w:p>
        </w:tc>
        <w:tc>
          <w:tcPr>
            <w:tcW w:w="5386" w:type="dxa"/>
            <w:vAlign w:val="center"/>
          </w:tcPr>
          <w:p>
            <w:pPr>
              <w:pStyle w:val="12"/>
            </w:pPr>
            <w:r>
              <w:t>发放东厂三分干渠流转费户数占总流转户数的比率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5386" w:type="dxa"/>
            <w:vAlign w:val="center"/>
          </w:tcPr>
          <w:p>
            <w:pPr>
              <w:pStyle w:val="12"/>
            </w:pPr>
            <w:r>
              <w:t>发放完成时间</w:t>
            </w:r>
          </w:p>
        </w:tc>
        <w:tc>
          <w:tcPr>
            <w:tcW w:w="2268" w:type="dxa"/>
            <w:vAlign w:val="center"/>
          </w:tcPr>
          <w:p>
            <w:pPr>
              <w:pStyle w:val="12"/>
            </w:pPr>
            <w:r>
              <w:t>9月份</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流转费成本控制率</w:t>
            </w:r>
          </w:p>
        </w:tc>
        <w:tc>
          <w:tcPr>
            <w:tcW w:w="5386" w:type="dxa"/>
            <w:vAlign w:val="center"/>
          </w:tcPr>
          <w:p>
            <w:pPr>
              <w:pStyle w:val="12"/>
            </w:pPr>
            <w:r>
              <w:t>反映流转费按规定标准支出数的与支出总数的比</w:t>
            </w:r>
          </w:p>
        </w:tc>
        <w:tc>
          <w:tcPr>
            <w:tcW w:w="2268" w:type="dxa"/>
            <w:vAlign w:val="center"/>
          </w:tcPr>
          <w:p>
            <w:pPr>
              <w:pStyle w:val="12"/>
            </w:pPr>
            <w:r>
              <w:t>≤100%</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综合利用率</w:t>
            </w:r>
          </w:p>
        </w:tc>
        <w:tc>
          <w:tcPr>
            <w:tcW w:w="5386" w:type="dxa"/>
            <w:vAlign w:val="center"/>
          </w:tcPr>
          <w:p>
            <w:pPr>
              <w:pStyle w:val="12"/>
            </w:pPr>
            <w:r>
              <w:t>沟渠建成后的利用、使用情况</w:t>
            </w:r>
          </w:p>
        </w:tc>
        <w:tc>
          <w:tcPr>
            <w:tcW w:w="2268" w:type="dxa"/>
            <w:vAlign w:val="center"/>
          </w:tcPr>
          <w:p>
            <w:pPr>
              <w:pStyle w:val="12"/>
            </w:pPr>
            <w:r>
              <w:t>≥90%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流转资金保障年限</w:t>
            </w:r>
          </w:p>
        </w:tc>
        <w:tc>
          <w:tcPr>
            <w:tcW w:w="5386" w:type="dxa"/>
            <w:vAlign w:val="center"/>
          </w:tcPr>
          <w:p>
            <w:pPr>
              <w:pStyle w:val="12"/>
            </w:pPr>
            <w:r>
              <w:t>流转资金持续发挥作用年限</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满意度指标</w:t>
            </w:r>
          </w:p>
        </w:tc>
        <w:tc>
          <w:tcPr>
            <w:tcW w:w="5386" w:type="dxa"/>
            <w:vAlign w:val="center"/>
          </w:tcPr>
          <w:p>
            <w:pPr>
              <w:pStyle w:val="12"/>
            </w:pPr>
            <w:r>
              <w:t>调查中使用人员满意和较满意的数量占调查总人数的比率</w:t>
            </w:r>
          </w:p>
        </w:tc>
        <w:tc>
          <w:tcPr>
            <w:tcW w:w="2268" w:type="dxa"/>
            <w:vAlign w:val="center"/>
          </w:tcPr>
          <w:p>
            <w:pPr>
              <w:pStyle w:val="12"/>
            </w:pPr>
            <w:r>
              <w:t>≥90%</w:t>
            </w:r>
          </w:p>
        </w:tc>
        <w:tc>
          <w:tcPr>
            <w:tcW w:w="1276" w:type="dxa"/>
            <w:vAlign w:val="center"/>
          </w:tcPr>
          <w:p>
            <w:pPr>
              <w:pStyle w:val="12"/>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8、服务群众专项经费绩效目标表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13102824P000008100021</w:t>
            </w:r>
          </w:p>
        </w:tc>
        <w:tc>
          <w:tcPr>
            <w:tcW w:w="2835" w:type="dxa"/>
            <w:vAlign w:val="center"/>
          </w:tcPr>
          <w:p>
            <w:pPr>
              <w:pStyle w:val="10"/>
            </w:pPr>
            <w:r>
              <w:t>项目名称</w:t>
            </w:r>
          </w:p>
        </w:tc>
        <w:tc>
          <w:tcPr>
            <w:tcW w:w="6094" w:type="dxa"/>
            <w:gridSpan w:val="3"/>
            <w:vAlign w:val="center"/>
          </w:tcPr>
          <w:p>
            <w:pPr>
              <w:pStyle w:val="12"/>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210.00</w:t>
            </w:r>
          </w:p>
        </w:tc>
        <w:tc>
          <w:tcPr>
            <w:tcW w:w="2835" w:type="dxa"/>
            <w:vAlign w:val="center"/>
          </w:tcPr>
          <w:p>
            <w:pPr>
              <w:pStyle w:val="10"/>
            </w:pPr>
            <w:r>
              <w:t>其中：财政    资金</w:t>
            </w:r>
          </w:p>
        </w:tc>
        <w:tc>
          <w:tcPr>
            <w:tcW w:w="2551" w:type="dxa"/>
            <w:vAlign w:val="center"/>
          </w:tcPr>
          <w:p>
            <w:pPr>
              <w:pStyle w:val="12"/>
            </w:pPr>
            <w:r>
              <w:t>210.00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通过开展项目在村综合服务站日常运转、公共设施维护、村内治安、服务群众生产生活的临时劳务用工等方面的工作，保障社会的稳定性。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1.通过开展项目在村综合服务站日常运转、公共设施维护、村内治安、服务群众生产生活的临时劳务用工等方面的工作，保障社会的稳定性。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补贴村数</w:t>
            </w:r>
          </w:p>
        </w:tc>
        <w:tc>
          <w:tcPr>
            <w:tcW w:w="5386" w:type="dxa"/>
            <w:vAlign w:val="center"/>
          </w:tcPr>
          <w:p>
            <w:pPr>
              <w:pStyle w:val="12"/>
            </w:pPr>
            <w:r>
              <w:t>辖区内补贴村数</w:t>
            </w:r>
          </w:p>
        </w:tc>
        <w:tc>
          <w:tcPr>
            <w:tcW w:w="2268" w:type="dxa"/>
            <w:vAlign w:val="center"/>
          </w:tcPr>
          <w:p>
            <w:pPr>
              <w:pStyle w:val="12"/>
            </w:pPr>
            <w:r>
              <w:t>21村</w:t>
            </w:r>
          </w:p>
        </w:tc>
        <w:tc>
          <w:tcPr>
            <w:tcW w:w="1276" w:type="dxa"/>
            <w:vAlign w:val="center"/>
          </w:tcPr>
          <w:p>
            <w:pPr>
              <w:pStyle w:val="12"/>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补贴覆盖率</w:t>
            </w:r>
          </w:p>
        </w:tc>
        <w:tc>
          <w:tcPr>
            <w:tcW w:w="5386" w:type="dxa"/>
            <w:vAlign w:val="center"/>
          </w:tcPr>
          <w:p>
            <w:pPr>
              <w:pStyle w:val="12"/>
            </w:pPr>
            <w:r>
              <w:t>补贴发放覆盖率</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工作完成时间</w:t>
            </w:r>
          </w:p>
        </w:tc>
        <w:tc>
          <w:tcPr>
            <w:tcW w:w="5386" w:type="dxa"/>
            <w:vAlign w:val="center"/>
          </w:tcPr>
          <w:p>
            <w:pPr>
              <w:pStyle w:val="12"/>
            </w:pPr>
            <w:r>
              <w:t>工作完成时间</w:t>
            </w:r>
          </w:p>
        </w:tc>
        <w:tc>
          <w:tcPr>
            <w:tcW w:w="2268" w:type="dxa"/>
            <w:vAlign w:val="center"/>
          </w:tcPr>
          <w:p>
            <w:pPr>
              <w:pStyle w:val="12"/>
            </w:pPr>
            <w:r>
              <w:t>12月</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补贴标准</w:t>
            </w:r>
          </w:p>
        </w:tc>
        <w:tc>
          <w:tcPr>
            <w:tcW w:w="5386" w:type="dxa"/>
            <w:vAlign w:val="center"/>
          </w:tcPr>
          <w:p>
            <w:pPr>
              <w:pStyle w:val="12"/>
            </w:pPr>
            <w:r>
              <w:t>按照相关政策补助标准</w:t>
            </w:r>
          </w:p>
        </w:tc>
        <w:tc>
          <w:tcPr>
            <w:tcW w:w="2268" w:type="dxa"/>
            <w:vAlign w:val="center"/>
          </w:tcPr>
          <w:p>
            <w:pPr>
              <w:pStyle w:val="12"/>
            </w:pPr>
            <w:r>
              <w:t>10万元/村</w:t>
            </w:r>
          </w:p>
        </w:tc>
        <w:tc>
          <w:tcPr>
            <w:tcW w:w="1276" w:type="dxa"/>
            <w:vAlign w:val="center"/>
          </w:tcPr>
          <w:p>
            <w:pPr>
              <w:pStyle w:val="12"/>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工作正常运转率</w:t>
            </w:r>
          </w:p>
        </w:tc>
        <w:tc>
          <w:tcPr>
            <w:tcW w:w="5386" w:type="dxa"/>
            <w:vAlign w:val="center"/>
          </w:tcPr>
          <w:p>
            <w:pPr>
              <w:pStyle w:val="12"/>
            </w:pPr>
            <w:r>
              <w:t>村级组织服务群众工作正常运转率</w:t>
            </w:r>
          </w:p>
        </w:tc>
        <w:tc>
          <w:tcPr>
            <w:tcW w:w="2268" w:type="dxa"/>
            <w:vAlign w:val="center"/>
          </w:tcPr>
          <w:p>
            <w:pPr>
              <w:pStyle w:val="12"/>
            </w:pPr>
            <w:r>
              <w:t>100%</w:t>
            </w:r>
          </w:p>
        </w:tc>
        <w:tc>
          <w:tcPr>
            <w:tcW w:w="1276" w:type="dxa"/>
            <w:vAlign w:val="center"/>
          </w:tcPr>
          <w:p>
            <w:pPr>
              <w:pStyle w:val="12"/>
            </w:pPr>
            <w: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工作保障年限</w:t>
            </w:r>
          </w:p>
        </w:tc>
        <w:tc>
          <w:tcPr>
            <w:tcW w:w="5386" w:type="dxa"/>
            <w:vAlign w:val="center"/>
          </w:tcPr>
          <w:p>
            <w:pPr>
              <w:pStyle w:val="12"/>
            </w:pPr>
            <w:r>
              <w:t>经费持续发挥作用年限</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村民满意度</w:t>
            </w:r>
          </w:p>
        </w:tc>
        <w:tc>
          <w:tcPr>
            <w:tcW w:w="5386" w:type="dxa"/>
            <w:vAlign w:val="center"/>
          </w:tcPr>
          <w:p>
            <w:pPr>
              <w:pStyle w:val="12"/>
            </w:pPr>
            <w:r>
              <w:t>村民对村级组织服务满意度</w:t>
            </w:r>
          </w:p>
        </w:tc>
        <w:tc>
          <w:tcPr>
            <w:tcW w:w="2268" w:type="dxa"/>
            <w:vAlign w:val="center"/>
          </w:tcPr>
          <w:p>
            <w:pPr>
              <w:pStyle w:val="12"/>
            </w:pPr>
            <w:r>
              <w:t>≥90%</w:t>
            </w:r>
          </w:p>
        </w:tc>
        <w:tc>
          <w:tcPr>
            <w:tcW w:w="1276" w:type="dxa"/>
            <w:vAlign w:val="center"/>
          </w:tcPr>
          <w:p>
            <w:pPr>
              <w:pStyle w:val="12"/>
            </w:pPr>
            <w:r>
              <w:t>历史依据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9、关于提前下达2023年省级农村财会人员培训资金预算的通知-冀财农【2022】156号绩效目标表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13102823P00003010002T</w:t>
            </w:r>
          </w:p>
        </w:tc>
        <w:tc>
          <w:tcPr>
            <w:tcW w:w="2835" w:type="dxa"/>
            <w:vAlign w:val="center"/>
          </w:tcPr>
          <w:p>
            <w:pPr>
              <w:pStyle w:val="10"/>
            </w:pPr>
            <w:r>
              <w:t>项目名称</w:t>
            </w:r>
          </w:p>
        </w:tc>
        <w:tc>
          <w:tcPr>
            <w:tcW w:w="6094" w:type="dxa"/>
            <w:gridSpan w:val="3"/>
            <w:vAlign w:val="center"/>
          </w:tcPr>
          <w:p>
            <w:pPr>
              <w:pStyle w:val="12"/>
            </w:pPr>
            <w:r>
              <w:t>关于提前下达2023年省级农村财会人员培训资金预算的通知-冀财农【2022】156号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0.80</w:t>
            </w:r>
          </w:p>
        </w:tc>
        <w:tc>
          <w:tcPr>
            <w:tcW w:w="2835" w:type="dxa"/>
            <w:vAlign w:val="center"/>
          </w:tcPr>
          <w:p>
            <w:pPr>
              <w:pStyle w:val="10"/>
            </w:pPr>
            <w:r>
              <w:t>其中：财政    资金</w:t>
            </w:r>
          </w:p>
        </w:tc>
        <w:tc>
          <w:tcPr>
            <w:tcW w:w="2551" w:type="dxa"/>
            <w:vAlign w:val="center"/>
          </w:tcPr>
          <w:p>
            <w:pPr>
              <w:pStyle w:val="12"/>
            </w:pPr>
            <w:r>
              <w:t>0.80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用于农村财会人员培训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1.通过项目的开展，有效保障陈府镇农村财会人员工作顺利开展。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培训人数</w:t>
            </w:r>
          </w:p>
        </w:tc>
        <w:tc>
          <w:tcPr>
            <w:tcW w:w="5386" w:type="dxa"/>
            <w:vAlign w:val="center"/>
          </w:tcPr>
          <w:p>
            <w:pPr>
              <w:pStyle w:val="12"/>
            </w:pPr>
            <w:r>
              <w:t>反映全年开展培训的人数情况</w:t>
            </w:r>
          </w:p>
        </w:tc>
        <w:tc>
          <w:tcPr>
            <w:tcW w:w="2268" w:type="dxa"/>
            <w:vAlign w:val="center"/>
          </w:tcPr>
          <w:p>
            <w:pPr>
              <w:pStyle w:val="12"/>
            </w:pPr>
            <w:r>
              <w:t>≥42人</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5386" w:type="dxa"/>
            <w:vAlign w:val="center"/>
          </w:tcPr>
          <w:p>
            <w:pPr>
              <w:pStyle w:val="12"/>
            </w:pPr>
            <w:r>
              <w:t>反映参加培训人员合格情况</w:t>
            </w:r>
          </w:p>
        </w:tc>
        <w:tc>
          <w:tcPr>
            <w:tcW w:w="2268" w:type="dxa"/>
            <w:vAlign w:val="center"/>
          </w:tcPr>
          <w:p>
            <w:pPr>
              <w:pStyle w:val="12"/>
            </w:pPr>
            <w:r>
              <w:t>≥90%</w:t>
            </w:r>
          </w:p>
        </w:tc>
        <w:tc>
          <w:tcPr>
            <w:tcW w:w="1276" w:type="dxa"/>
            <w:vAlign w:val="center"/>
          </w:tcPr>
          <w:p>
            <w:pPr>
              <w:pStyle w:val="12"/>
            </w:pPr>
            <w:r>
              <w:t>大组发（2020）7号文件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培训时间 </w:t>
            </w:r>
          </w:p>
        </w:tc>
        <w:tc>
          <w:tcPr>
            <w:tcW w:w="5386" w:type="dxa"/>
            <w:vAlign w:val="center"/>
          </w:tcPr>
          <w:p>
            <w:pPr>
              <w:pStyle w:val="12"/>
            </w:pPr>
            <w:r>
              <w:t>反映完后培训的时间</w:t>
            </w:r>
          </w:p>
        </w:tc>
        <w:tc>
          <w:tcPr>
            <w:tcW w:w="2268" w:type="dxa"/>
            <w:vAlign w:val="center"/>
          </w:tcPr>
          <w:p>
            <w:pPr>
              <w:pStyle w:val="12"/>
            </w:pPr>
            <w:r>
              <w:t>≤12月</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反映培训经费的支出符合相关政策标准</w:t>
            </w:r>
          </w:p>
        </w:tc>
        <w:tc>
          <w:tcPr>
            <w:tcW w:w="2268" w:type="dxa"/>
            <w:vAlign w:val="center"/>
          </w:tcPr>
          <w:p>
            <w:pPr>
              <w:pStyle w:val="12"/>
            </w:pPr>
            <w:r>
              <w:t>≤100%</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受训财会人员业务提升率</w:t>
            </w:r>
          </w:p>
        </w:tc>
        <w:tc>
          <w:tcPr>
            <w:tcW w:w="5386" w:type="dxa"/>
            <w:vAlign w:val="center"/>
          </w:tcPr>
          <w:p>
            <w:pPr>
              <w:pStyle w:val="12"/>
            </w:pPr>
            <w:r>
              <w:t>受训财会人员业务提升率</w:t>
            </w:r>
          </w:p>
        </w:tc>
        <w:tc>
          <w:tcPr>
            <w:tcW w:w="2268" w:type="dxa"/>
            <w:vAlign w:val="center"/>
          </w:tcPr>
          <w:p>
            <w:pPr>
              <w:pStyle w:val="12"/>
            </w:pPr>
            <w:r>
              <w:t>100%</w:t>
            </w:r>
          </w:p>
        </w:tc>
        <w:tc>
          <w:tcPr>
            <w:tcW w:w="1276" w:type="dxa"/>
            <w:vAlign w:val="center"/>
          </w:tcPr>
          <w:p>
            <w:pPr>
              <w:pStyle w:val="12"/>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正常运转率</w:t>
            </w:r>
          </w:p>
        </w:tc>
        <w:tc>
          <w:tcPr>
            <w:tcW w:w="5386" w:type="dxa"/>
            <w:vAlign w:val="center"/>
          </w:tcPr>
          <w:p>
            <w:pPr>
              <w:pStyle w:val="12"/>
            </w:pPr>
            <w:r>
              <w:t>农村财会人员工作正常运转率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综合满意度</w:t>
            </w:r>
          </w:p>
        </w:tc>
        <w:tc>
          <w:tcPr>
            <w:tcW w:w="2268" w:type="dxa"/>
            <w:vAlign w:val="center"/>
          </w:tcPr>
          <w:p>
            <w:pPr>
              <w:pStyle w:val="12"/>
            </w:pPr>
            <w:r>
              <w:t>≥90%</w:t>
            </w:r>
          </w:p>
        </w:tc>
        <w:tc>
          <w:tcPr>
            <w:tcW w:w="1276" w:type="dxa"/>
            <w:vAlign w:val="center"/>
          </w:tcPr>
          <w:p>
            <w:pPr>
              <w:pStyle w:val="12"/>
            </w:pPr>
            <w:r>
              <w:t>完成情况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10、关于提前下达2024年公共图书馆、美术馆、文化馆（站）免费开放补助资金预算的通知-冀财教【2023】125号绩效目标表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13102824P00024810001R</w:t>
            </w:r>
          </w:p>
        </w:tc>
        <w:tc>
          <w:tcPr>
            <w:tcW w:w="2835" w:type="dxa"/>
            <w:vAlign w:val="center"/>
          </w:tcPr>
          <w:p>
            <w:pPr>
              <w:pStyle w:val="10"/>
            </w:pPr>
            <w:r>
              <w:t>项目名称</w:t>
            </w:r>
          </w:p>
        </w:tc>
        <w:tc>
          <w:tcPr>
            <w:tcW w:w="6094" w:type="dxa"/>
            <w:gridSpan w:val="3"/>
            <w:vAlign w:val="center"/>
          </w:tcPr>
          <w:p>
            <w:pPr>
              <w:pStyle w:val="12"/>
            </w:pPr>
            <w:r>
              <w:t>关于提前下达2024年公共图书馆、美术馆、文化馆（站）免费开放补助资金预算的通知-冀财教【2023】125号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2.70</w:t>
            </w:r>
          </w:p>
        </w:tc>
        <w:tc>
          <w:tcPr>
            <w:tcW w:w="2835" w:type="dxa"/>
            <w:vAlign w:val="center"/>
          </w:tcPr>
          <w:p>
            <w:pPr>
              <w:pStyle w:val="10"/>
            </w:pPr>
            <w:r>
              <w:t>其中：财政    资金</w:t>
            </w:r>
          </w:p>
        </w:tc>
        <w:tc>
          <w:tcPr>
            <w:tcW w:w="2551" w:type="dxa"/>
            <w:vAlign w:val="center"/>
          </w:tcPr>
          <w:p>
            <w:pPr>
              <w:pStyle w:val="12"/>
            </w:pPr>
            <w:r>
              <w:t>2.70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免费开放补助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50%</w:t>
            </w:r>
          </w:p>
        </w:tc>
        <w:tc>
          <w:tcPr>
            <w:tcW w:w="3543" w:type="dxa"/>
            <w:gridSpan w:val="2"/>
            <w:vAlign w:val="center"/>
          </w:tcPr>
          <w:p>
            <w:pPr>
              <w:pStyle w:val="13"/>
            </w:pPr>
            <w:r>
              <w:t>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1.满足文化站免费开放，实现文化服务水平的提升。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补助资金到位率</w:t>
            </w:r>
          </w:p>
        </w:tc>
        <w:tc>
          <w:tcPr>
            <w:tcW w:w="5386" w:type="dxa"/>
            <w:vAlign w:val="center"/>
          </w:tcPr>
          <w:p>
            <w:pPr>
              <w:pStyle w:val="12"/>
            </w:pPr>
            <w:r>
              <w:t>补助资金到位率</w:t>
            </w:r>
          </w:p>
        </w:tc>
        <w:tc>
          <w:tcPr>
            <w:tcW w:w="2268" w:type="dxa"/>
            <w:vAlign w:val="center"/>
          </w:tcPr>
          <w:p>
            <w:pPr>
              <w:pStyle w:val="12"/>
            </w:pPr>
            <w:r>
              <w:t>100百分比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免费开放场馆（站）组织举办各类展览、培训、讲座等文化活动的数量</w:t>
            </w:r>
          </w:p>
        </w:tc>
        <w:tc>
          <w:tcPr>
            <w:tcW w:w="5386" w:type="dxa"/>
            <w:vAlign w:val="center"/>
          </w:tcPr>
          <w:p>
            <w:pPr>
              <w:pStyle w:val="12"/>
            </w:pPr>
            <w:r>
              <w:t>免费开放场馆（站）组织举办各类展览、培训、讲座等文化活动的数量</w:t>
            </w:r>
          </w:p>
        </w:tc>
        <w:tc>
          <w:tcPr>
            <w:tcW w:w="2268" w:type="dxa"/>
            <w:vAlign w:val="center"/>
          </w:tcPr>
          <w:p>
            <w:pPr>
              <w:pStyle w:val="12"/>
            </w:pPr>
            <w:r>
              <w:t>≥12次</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群众参与费开放文化场馆（站）组织活动的人次</w:t>
            </w:r>
          </w:p>
        </w:tc>
        <w:tc>
          <w:tcPr>
            <w:tcW w:w="5386" w:type="dxa"/>
            <w:vAlign w:val="center"/>
          </w:tcPr>
          <w:p>
            <w:pPr>
              <w:pStyle w:val="12"/>
            </w:pPr>
            <w:r>
              <w:t>群众参与费开放文化场馆（站）组织活动的人次</w:t>
            </w:r>
          </w:p>
        </w:tc>
        <w:tc>
          <w:tcPr>
            <w:tcW w:w="2268" w:type="dxa"/>
            <w:vAlign w:val="center"/>
          </w:tcPr>
          <w:p>
            <w:pPr>
              <w:pStyle w:val="12"/>
            </w:pPr>
            <w:r>
              <w:t>≥500人</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免费开放率</w:t>
            </w:r>
          </w:p>
        </w:tc>
        <w:tc>
          <w:tcPr>
            <w:tcW w:w="5386" w:type="dxa"/>
            <w:vAlign w:val="center"/>
          </w:tcPr>
          <w:p>
            <w:pPr>
              <w:pStyle w:val="12"/>
            </w:pPr>
            <w:r>
              <w:t>文化站免费开放天数占比</w:t>
            </w:r>
          </w:p>
        </w:tc>
        <w:tc>
          <w:tcPr>
            <w:tcW w:w="2268" w:type="dxa"/>
            <w:vAlign w:val="center"/>
          </w:tcPr>
          <w:p>
            <w:pPr>
              <w:pStyle w:val="12"/>
            </w:pPr>
            <w:r>
              <w:t>100百分比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补贴足额发放率</w:t>
            </w:r>
          </w:p>
        </w:tc>
        <w:tc>
          <w:tcPr>
            <w:tcW w:w="5386" w:type="dxa"/>
            <w:vAlign w:val="center"/>
          </w:tcPr>
          <w:p>
            <w:pPr>
              <w:pStyle w:val="12"/>
            </w:pPr>
            <w:r>
              <w:t>补贴资金足额发放</w:t>
            </w:r>
          </w:p>
        </w:tc>
        <w:tc>
          <w:tcPr>
            <w:tcW w:w="2268" w:type="dxa"/>
            <w:vAlign w:val="center"/>
          </w:tcPr>
          <w:p>
            <w:pPr>
              <w:pStyle w:val="12"/>
            </w:pPr>
            <w:r>
              <w:t>100百分比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5386" w:type="dxa"/>
            <w:vAlign w:val="center"/>
          </w:tcPr>
          <w:p>
            <w:pPr>
              <w:pStyle w:val="12"/>
            </w:pPr>
            <w:r>
              <w:t>补贴发放是否及时</w:t>
            </w:r>
          </w:p>
        </w:tc>
        <w:tc>
          <w:tcPr>
            <w:tcW w:w="2268" w:type="dxa"/>
            <w:vAlign w:val="center"/>
          </w:tcPr>
          <w:p>
            <w:pPr>
              <w:pStyle w:val="12"/>
            </w:pPr>
            <w:r>
              <w:t>100百分比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实际支出不超成本</w:t>
            </w:r>
          </w:p>
        </w:tc>
        <w:tc>
          <w:tcPr>
            <w:tcW w:w="2268" w:type="dxa"/>
            <w:vAlign w:val="center"/>
          </w:tcPr>
          <w:p>
            <w:pPr>
              <w:pStyle w:val="12"/>
            </w:pPr>
            <w:r>
              <w:t>≤100百分比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服务水平提升率</w:t>
            </w:r>
          </w:p>
        </w:tc>
        <w:tc>
          <w:tcPr>
            <w:tcW w:w="5386" w:type="dxa"/>
            <w:vAlign w:val="center"/>
          </w:tcPr>
          <w:p>
            <w:pPr>
              <w:pStyle w:val="12"/>
            </w:pPr>
            <w:r>
              <w:t>免费开放服务水平稳步提升</w:t>
            </w:r>
          </w:p>
        </w:tc>
        <w:tc>
          <w:tcPr>
            <w:tcW w:w="2268" w:type="dxa"/>
            <w:vAlign w:val="center"/>
          </w:tcPr>
          <w:p>
            <w:pPr>
              <w:pStyle w:val="12"/>
            </w:pPr>
            <w:r>
              <w:t>100百分比</w:t>
            </w:r>
          </w:p>
        </w:tc>
        <w:tc>
          <w:tcPr>
            <w:tcW w:w="1276" w:type="dxa"/>
            <w:vAlign w:val="center"/>
          </w:tcPr>
          <w:p>
            <w:pPr>
              <w:pStyle w:val="12"/>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免费开放文化场馆（站）正常运转</w:t>
            </w:r>
          </w:p>
        </w:tc>
        <w:tc>
          <w:tcPr>
            <w:tcW w:w="2268" w:type="dxa"/>
            <w:vAlign w:val="center"/>
          </w:tcPr>
          <w:p>
            <w:pPr>
              <w:pStyle w:val="12"/>
            </w:pPr>
            <w:r>
              <w:t>≥95百分比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受益群众对免费开放场馆（站）服务的满意度</w:t>
            </w:r>
          </w:p>
        </w:tc>
        <w:tc>
          <w:tcPr>
            <w:tcW w:w="5386" w:type="dxa"/>
            <w:vAlign w:val="center"/>
          </w:tcPr>
          <w:p>
            <w:pPr>
              <w:pStyle w:val="12"/>
            </w:pPr>
            <w:r>
              <w:t>受益群众对免费开放场馆（站）服务的满意度</w:t>
            </w:r>
          </w:p>
        </w:tc>
        <w:tc>
          <w:tcPr>
            <w:tcW w:w="2268" w:type="dxa"/>
            <w:vAlign w:val="center"/>
          </w:tcPr>
          <w:p>
            <w:pPr>
              <w:pStyle w:val="12"/>
            </w:pPr>
            <w:r>
              <w:t>≥95百分比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11、关于提前下达2024年国有企业退休人员社会化管理中央财政补助资金预算的通知-冀财资【2023】105号绩效目标表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13102824P00025010001K</w:t>
            </w:r>
          </w:p>
        </w:tc>
        <w:tc>
          <w:tcPr>
            <w:tcW w:w="2835" w:type="dxa"/>
            <w:vAlign w:val="center"/>
          </w:tcPr>
          <w:p>
            <w:pPr>
              <w:pStyle w:val="10"/>
            </w:pPr>
            <w:r>
              <w:t>项目名称</w:t>
            </w:r>
          </w:p>
        </w:tc>
        <w:tc>
          <w:tcPr>
            <w:tcW w:w="6094" w:type="dxa"/>
            <w:gridSpan w:val="3"/>
            <w:vAlign w:val="center"/>
          </w:tcPr>
          <w:p>
            <w:pPr>
              <w:pStyle w:val="12"/>
            </w:pPr>
            <w:r>
              <w:t>关于提前下达2024年国有企业退休人员社会化管理中央财政补助资金预算的通知-冀财资【2023】105号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0.04</w:t>
            </w:r>
          </w:p>
        </w:tc>
        <w:tc>
          <w:tcPr>
            <w:tcW w:w="2835" w:type="dxa"/>
            <w:vAlign w:val="center"/>
          </w:tcPr>
          <w:p>
            <w:pPr>
              <w:pStyle w:val="10"/>
            </w:pPr>
            <w:r>
              <w:t>其中：财政    资金</w:t>
            </w:r>
          </w:p>
        </w:tc>
        <w:tc>
          <w:tcPr>
            <w:tcW w:w="2551" w:type="dxa"/>
            <w:vAlign w:val="center"/>
          </w:tcPr>
          <w:p>
            <w:pPr>
              <w:pStyle w:val="12"/>
            </w:pPr>
            <w:r>
              <w:t>0.04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国有企业退休人员社会化管理补助资金。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1.国有企业退休人员社会化管理补助资金。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保障办公人数</w:t>
            </w:r>
          </w:p>
        </w:tc>
        <w:tc>
          <w:tcPr>
            <w:tcW w:w="5386" w:type="dxa"/>
            <w:vAlign w:val="center"/>
          </w:tcPr>
          <w:p>
            <w:pPr>
              <w:pStyle w:val="12"/>
            </w:pPr>
            <w:r>
              <w:t>保障办公人数</w:t>
            </w:r>
          </w:p>
        </w:tc>
        <w:tc>
          <w:tcPr>
            <w:tcW w:w="2268" w:type="dxa"/>
            <w:vAlign w:val="center"/>
          </w:tcPr>
          <w:p>
            <w:pPr>
              <w:pStyle w:val="12"/>
            </w:pPr>
            <w:r>
              <w:t>1人</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工作开展率</w:t>
            </w:r>
          </w:p>
        </w:tc>
        <w:tc>
          <w:tcPr>
            <w:tcW w:w="5386" w:type="dxa"/>
            <w:vAlign w:val="center"/>
          </w:tcPr>
          <w:p>
            <w:pPr>
              <w:pStyle w:val="12"/>
            </w:pPr>
            <w:r>
              <w:t>保证办案工作正常运行</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业务处理及时率</w:t>
            </w:r>
          </w:p>
        </w:tc>
        <w:tc>
          <w:tcPr>
            <w:tcW w:w="5386" w:type="dxa"/>
            <w:vAlign w:val="center"/>
          </w:tcPr>
          <w:p>
            <w:pPr>
              <w:pStyle w:val="12"/>
            </w:pPr>
            <w:r>
              <w:t>及时处理业务数占总处理的比率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反映办公经费控制情况，实际支出与预算安排的比例</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工作运转率</w:t>
            </w:r>
          </w:p>
        </w:tc>
        <w:tc>
          <w:tcPr>
            <w:tcW w:w="5386" w:type="dxa"/>
            <w:vAlign w:val="center"/>
          </w:tcPr>
          <w:p>
            <w:pPr>
              <w:pStyle w:val="12"/>
            </w:pPr>
            <w:r>
              <w:t>年度工作任务正常开展情况</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保障年限</w:t>
            </w:r>
          </w:p>
        </w:tc>
        <w:tc>
          <w:tcPr>
            <w:tcW w:w="5386" w:type="dxa"/>
            <w:vAlign w:val="center"/>
          </w:tcPr>
          <w:p>
            <w:pPr>
              <w:pStyle w:val="12"/>
            </w:pPr>
            <w:r>
              <w:t>经费持续发挥作用年限</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5386" w:type="dxa"/>
            <w:vAlign w:val="center"/>
          </w:tcPr>
          <w:p>
            <w:pPr>
              <w:pStyle w:val="12"/>
            </w:pPr>
            <w:r>
              <w:t>工作人员满意度</w:t>
            </w:r>
          </w:p>
        </w:tc>
        <w:tc>
          <w:tcPr>
            <w:tcW w:w="2268" w:type="dxa"/>
            <w:vAlign w:val="center"/>
          </w:tcPr>
          <w:p>
            <w:pPr>
              <w:pStyle w:val="12"/>
            </w:pPr>
            <w:r>
              <w:t>≥90%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12、关于提前下达2024年基层“三馆一站”免费开放省级补助资金预算的通知-冀财教【2023】128号绩效目标表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13102824P00024910001F</w:t>
            </w:r>
          </w:p>
        </w:tc>
        <w:tc>
          <w:tcPr>
            <w:tcW w:w="2835" w:type="dxa"/>
            <w:vAlign w:val="center"/>
          </w:tcPr>
          <w:p>
            <w:pPr>
              <w:pStyle w:val="10"/>
            </w:pPr>
            <w:r>
              <w:t>项目名称</w:t>
            </w:r>
          </w:p>
        </w:tc>
        <w:tc>
          <w:tcPr>
            <w:tcW w:w="6094" w:type="dxa"/>
            <w:gridSpan w:val="3"/>
            <w:vAlign w:val="center"/>
          </w:tcPr>
          <w:p>
            <w:pPr>
              <w:pStyle w:val="12"/>
            </w:pPr>
            <w:r>
              <w:t>关于提前下达2024年基层“三馆一站”免费开放省级补助资金预算的通知-冀财教【2023】128号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0.50</w:t>
            </w:r>
          </w:p>
        </w:tc>
        <w:tc>
          <w:tcPr>
            <w:tcW w:w="2835" w:type="dxa"/>
            <w:vAlign w:val="center"/>
          </w:tcPr>
          <w:p>
            <w:pPr>
              <w:pStyle w:val="10"/>
            </w:pPr>
            <w:r>
              <w:t>其中：财政    资金</w:t>
            </w:r>
          </w:p>
        </w:tc>
        <w:tc>
          <w:tcPr>
            <w:tcW w:w="2551" w:type="dxa"/>
            <w:vAlign w:val="center"/>
          </w:tcPr>
          <w:p>
            <w:pPr>
              <w:pStyle w:val="12"/>
            </w:pPr>
            <w:r>
              <w:t>0.50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“三馆一站”免费开放省级补助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50%</w:t>
            </w:r>
          </w:p>
        </w:tc>
        <w:tc>
          <w:tcPr>
            <w:tcW w:w="3543" w:type="dxa"/>
            <w:gridSpan w:val="2"/>
            <w:vAlign w:val="center"/>
          </w:tcPr>
          <w:p>
            <w:pPr>
              <w:pStyle w:val="13"/>
            </w:pPr>
            <w:r>
              <w:t>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1.公共图书馆、美术馆、文化馆以及乡镇综合文化站全部免费向社会公众开展基本公共文化服务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补助资金到位率</w:t>
            </w:r>
          </w:p>
        </w:tc>
        <w:tc>
          <w:tcPr>
            <w:tcW w:w="5386" w:type="dxa"/>
            <w:vAlign w:val="center"/>
          </w:tcPr>
          <w:p>
            <w:pPr>
              <w:pStyle w:val="12"/>
            </w:pPr>
            <w:r>
              <w:t>补助资金到位率</w:t>
            </w:r>
          </w:p>
        </w:tc>
        <w:tc>
          <w:tcPr>
            <w:tcW w:w="2268" w:type="dxa"/>
            <w:vAlign w:val="center"/>
          </w:tcPr>
          <w:p>
            <w:pPr>
              <w:pStyle w:val="12"/>
            </w:pPr>
            <w:r>
              <w:t>100百分比</w:t>
            </w:r>
          </w:p>
        </w:tc>
        <w:tc>
          <w:tcPr>
            <w:tcW w:w="1276" w:type="dxa"/>
            <w:vAlign w:val="center"/>
          </w:tcPr>
          <w:p>
            <w:pPr>
              <w:pStyle w:val="12"/>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免费开放场馆（站）组织举办各类展览、培训、讲座等文化活动的数量</w:t>
            </w:r>
          </w:p>
        </w:tc>
        <w:tc>
          <w:tcPr>
            <w:tcW w:w="5386" w:type="dxa"/>
            <w:vAlign w:val="center"/>
          </w:tcPr>
          <w:p>
            <w:pPr>
              <w:pStyle w:val="12"/>
            </w:pPr>
            <w:r>
              <w:t>免费开放场馆（站）组织举办各类展览、培训、讲座等文化活动的数量</w:t>
            </w:r>
          </w:p>
        </w:tc>
        <w:tc>
          <w:tcPr>
            <w:tcW w:w="2268" w:type="dxa"/>
            <w:vAlign w:val="center"/>
          </w:tcPr>
          <w:p>
            <w:pPr>
              <w:pStyle w:val="12"/>
            </w:pPr>
            <w:r>
              <w:t>≥12次</w:t>
            </w:r>
          </w:p>
        </w:tc>
        <w:tc>
          <w:tcPr>
            <w:tcW w:w="1276" w:type="dxa"/>
            <w:vAlign w:val="center"/>
          </w:tcPr>
          <w:p>
            <w:pPr>
              <w:pStyle w:val="12"/>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群众参与费开放文化场馆（站）组织活动的人次</w:t>
            </w:r>
          </w:p>
        </w:tc>
        <w:tc>
          <w:tcPr>
            <w:tcW w:w="5386" w:type="dxa"/>
            <w:vAlign w:val="center"/>
          </w:tcPr>
          <w:p>
            <w:pPr>
              <w:pStyle w:val="12"/>
            </w:pPr>
            <w:r>
              <w:t>群众参与费开放文化场馆（站）组织活动的人次</w:t>
            </w:r>
          </w:p>
        </w:tc>
        <w:tc>
          <w:tcPr>
            <w:tcW w:w="2268" w:type="dxa"/>
            <w:vAlign w:val="center"/>
          </w:tcPr>
          <w:p>
            <w:pPr>
              <w:pStyle w:val="12"/>
            </w:pPr>
            <w:r>
              <w:t>≥500人</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补贴资金足额发放率</w:t>
            </w:r>
          </w:p>
        </w:tc>
        <w:tc>
          <w:tcPr>
            <w:tcW w:w="5386" w:type="dxa"/>
            <w:vAlign w:val="center"/>
          </w:tcPr>
          <w:p>
            <w:pPr>
              <w:pStyle w:val="12"/>
            </w:pPr>
            <w:r>
              <w:t>足额发放补贴资金</w:t>
            </w:r>
          </w:p>
        </w:tc>
        <w:tc>
          <w:tcPr>
            <w:tcW w:w="2268" w:type="dxa"/>
            <w:vAlign w:val="center"/>
          </w:tcPr>
          <w:p>
            <w:pPr>
              <w:pStyle w:val="12"/>
            </w:pPr>
            <w:r>
              <w:t>100百分比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5386" w:type="dxa"/>
            <w:vAlign w:val="center"/>
          </w:tcPr>
          <w:p>
            <w:pPr>
              <w:pStyle w:val="12"/>
            </w:pPr>
            <w:r>
              <w:t>及时发放补贴资金</w:t>
            </w:r>
          </w:p>
        </w:tc>
        <w:tc>
          <w:tcPr>
            <w:tcW w:w="2268" w:type="dxa"/>
            <w:vAlign w:val="center"/>
          </w:tcPr>
          <w:p>
            <w:pPr>
              <w:pStyle w:val="12"/>
            </w:pPr>
            <w:r>
              <w:t>100百分比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实际支出不超成本</w:t>
            </w:r>
          </w:p>
        </w:tc>
        <w:tc>
          <w:tcPr>
            <w:tcW w:w="2268" w:type="dxa"/>
            <w:vAlign w:val="center"/>
          </w:tcPr>
          <w:p>
            <w:pPr>
              <w:pStyle w:val="12"/>
            </w:pPr>
            <w:r>
              <w:t>≤100百分比</w:t>
            </w:r>
          </w:p>
        </w:tc>
        <w:tc>
          <w:tcPr>
            <w:tcW w:w="1276" w:type="dxa"/>
            <w:vAlign w:val="center"/>
          </w:tcPr>
          <w:p>
            <w:pPr>
              <w:pStyle w:val="12"/>
            </w:pPr>
            <w:r>
              <w:t>资金安排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服务水平提升率</w:t>
            </w:r>
          </w:p>
        </w:tc>
        <w:tc>
          <w:tcPr>
            <w:tcW w:w="5386" w:type="dxa"/>
            <w:vAlign w:val="center"/>
          </w:tcPr>
          <w:p>
            <w:pPr>
              <w:pStyle w:val="12"/>
            </w:pPr>
            <w:r>
              <w:t>免费开放服务水平稳步提升</w:t>
            </w:r>
          </w:p>
        </w:tc>
        <w:tc>
          <w:tcPr>
            <w:tcW w:w="2268" w:type="dxa"/>
            <w:vAlign w:val="center"/>
          </w:tcPr>
          <w:p>
            <w:pPr>
              <w:pStyle w:val="12"/>
            </w:pPr>
            <w:r>
              <w:t>100百分比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免费开放文化场馆（站）正常运转</w:t>
            </w:r>
          </w:p>
        </w:tc>
        <w:tc>
          <w:tcPr>
            <w:tcW w:w="2268" w:type="dxa"/>
            <w:vAlign w:val="center"/>
          </w:tcPr>
          <w:p>
            <w:pPr>
              <w:pStyle w:val="12"/>
            </w:pPr>
            <w:r>
              <w:t>≥95百分比</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w:t>
            </w:r>
          </w:p>
          <w:p>
            <w:pPr>
              <w:pStyle w:val="12"/>
            </w:pPr>
            <w:r>
              <w:t>满意度指标</w:t>
            </w:r>
          </w:p>
        </w:tc>
        <w:tc>
          <w:tcPr>
            <w:tcW w:w="5386" w:type="dxa"/>
            <w:vAlign w:val="center"/>
          </w:tcPr>
          <w:p>
            <w:pPr>
              <w:pStyle w:val="12"/>
            </w:pPr>
            <w:r>
              <w:t>受益群众对免费开放场馆（站）服务的满意度</w:t>
            </w:r>
          </w:p>
        </w:tc>
        <w:tc>
          <w:tcPr>
            <w:tcW w:w="2268" w:type="dxa"/>
            <w:vAlign w:val="center"/>
          </w:tcPr>
          <w:p>
            <w:pPr>
              <w:pStyle w:val="12"/>
            </w:pPr>
            <w:r>
              <w:t>≥95百分比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13、关于提前下达2024年中央专项彩票公益金支持地方社会公益事业发展资金预算的通知（冀财综【2023】33号）绩效目标表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13102824P00031510002E</w:t>
            </w:r>
          </w:p>
        </w:tc>
        <w:tc>
          <w:tcPr>
            <w:tcW w:w="2835" w:type="dxa"/>
            <w:vAlign w:val="center"/>
          </w:tcPr>
          <w:p>
            <w:pPr>
              <w:pStyle w:val="10"/>
            </w:pPr>
            <w:r>
              <w:t>项目名称</w:t>
            </w:r>
          </w:p>
        </w:tc>
        <w:tc>
          <w:tcPr>
            <w:tcW w:w="6094" w:type="dxa"/>
            <w:gridSpan w:val="3"/>
            <w:vAlign w:val="center"/>
          </w:tcPr>
          <w:p>
            <w:pPr>
              <w:pStyle w:val="12"/>
            </w:pPr>
            <w:r>
              <w:t>关于提前下达2024年中央专项彩票公益金支持地方社会公益事业发展资金预算的通知（冀财综【2023】33号）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56.00</w:t>
            </w:r>
          </w:p>
        </w:tc>
        <w:tc>
          <w:tcPr>
            <w:tcW w:w="2835" w:type="dxa"/>
            <w:vAlign w:val="center"/>
          </w:tcPr>
          <w:p>
            <w:pPr>
              <w:pStyle w:val="10"/>
            </w:pPr>
            <w:r>
              <w:t>其中：财政    资金</w:t>
            </w:r>
          </w:p>
        </w:tc>
        <w:tc>
          <w:tcPr>
            <w:tcW w:w="2551" w:type="dxa"/>
            <w:vAlign w:val="center"/>
          </w:tcPr>
          <w:p>
            <w:pPr>
              <w:pStyle w:val="12"/>
            </w:pPr>
            <w:r>
              <w:t>56.00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完成2024年中央专项彩票公益金支持地方社会公益事业发展工作</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1.完成2024年中央专项彩票公益金支持地方社会公益事业发展工作</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村数</w:t>
            </w:r>
          </w:p>
        </w:tc>
        <w:tc>
          <w:tcPr>
            <w:tcW w:w="5386" w:type="dxa"/>
            <w:vAlign w:val="center"/>
          </w:tcPr>
          <w:p>
            <w:pPr>
              <w:pStyle w:val="12"/>
            </w:pPr>
            <w:r>
              <w:t>支持村数</w:t>
            </w:r>
          </w:p>
        </w:tc>
        <w:tc>
          <w:tcPr>
            <w:tcW w:w="2268" w:type="dxa"/>
            <w:vAlign w:val="center"/>
          </w:tcPr>
          <w:p>
            <w:pPr>
              <w:pStyle w:val="12"/>
            </w:pPr>
            <w:r>
              <w:t>1个</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5386" w:type="dxa"/>
            <w:vAlign w:val="center"/>
          </w:tcPr>
          <w:p>
            <w:pPr>
              <w:pStyle w:val="12"/>
            </w:pPr>
            <w:r>
              <w:t>合格的工程数量占工程完工总量的比例</w:t>
            </w:r>
          </w:p>
        </w:tc>
        <w:tc>
          <w:tcPr>
            <w:tcW w:w="2268" w:type="dxa"/>
            <w:vAlign w:val="center"/>
          </w:tcPr>
          <w:p>
            <w:pPr>
              <w:pStyle w:val="12"/>
            </w:pPr>
            <w:r>
              <w:t>100百分比</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监理项目工期</w:t>
            </w:r>
          </w:p>
        </w:tc>
        <w:tc>
          <w:tcPr>
            <w:tcW w:w="5386" w:type="dxa"/>
            <w:vAlign w:val="center"/>
          </w:tcPr>
          <w:p>
            <w:pPr>
              <w:pStyle w:val="12"/>
            </w:pPr>
            <w:r>
              <w:t>监理项目周期</w:t>
            </w:r>
          </w:p>
        </w:tc>
        <w:tc>
          <w:tcPr>
            <w:tcW w:w="2268" w:type="dxa"/>
            <w:vAlign w:val="center"/>
          </w:tcPr>
          <w:p>
            <w:pPr>
              <w:pStyle w:val="12"/>
            </w:pPr>
            <w:r>
              <w:t>≤60天</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实际支出成本与预算比</w:t>
            </w:r>
          </w:p>
        </w:tc>
        <w:tc>
          <w:tcPr>
            <w:tcW w:w="2268" w:type="dxa"/>
            <w:vAlign w:val="center"/>
          </w:tcPr>
          <w:p>
            <w:pPr>
              <w:pStyle w:val="12"/>
            </w:pPr>
            <w:r>
              <w:t>≤100百分比</w:t>
            </w:r>
          </w:p>
        </w:tc>
        <w:tc>
          <w:tcPr>
            <w:tcW w:w="1276" w:type="dxa"/>
            <w:vAlign w:val="center"/>
          </w:tcPr>
          <w:p>
            <w:pPr>
              <w:pStyle w:val="12"/>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工程竣工保障率</w:t>
            </w:r>
          </w:p>
        </w:tc>
        <w:tc>
          <w:tcPr>
            <w:tcW w:w="5386" w:type="dxa"/>
            <w:vAlign w:val="center"/>
          </w:tcPr>
          <w:p>
            <w:pPr>
              <w:pStyle w:val="12"/>
            </w:pPr>
            <w:r>
              <w:t>通过聘请第三方服务保障项目竣工的比例</w:t>
            </w:r>
          </w:p>
        </w:tc>
        <w:tc>
          <w:tcPr>
            <w:tcW w:w="2268" w:type="dxa"/>
            <w:vAlign w:val="center"/>
          </w:tcPr>
          <w:p>
            <w:pPr>
              <w:pStyle w:val="12"/>
            </w:pPr>
            <w:r>
              <w:t>100百分比</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可持续使用年限</w:t>
            </w:r>
          </w:p>
        </w:tc>
        <w:tc>
          <w:tcPr>
            <w:tcW w:w="5386" w:type="dxa"/>
            <w:vAlign w:val="center"/>
          </w:tcPr>
          <w:p>
            <w:pPr>
              <w:pStyle w:val="12"/>
            </w:pPr>
            <w:r>
              <w:t>可持续使用年限</w:t>
            </w:r>
          </w:p>
        </w:tc>
        <w:tc>
          <w:tcPr>
            <w:tcW w:w="2268" w:type="dxa"/>
            <w:vAlign w:val="center"/>
          </w:tcPr>
          <w:p>
            <w:pPr>
              <w:pStyle w:val="12"/>
            </w:pPr>
            <w:r>
              <w:t>≥5年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村民满意度</w:t>
            </w:r>
          </w:p>
        </w:tc>
        <w:tc>
          <w:tcPr>
            <w:tcW w:w="5386" w:type="dxa"/>
            <w:vAlign w:val="center"/>
          </w:tcPr>
          <w:p>
            <w:pPr>
              <w:pStyle w:val="12"/>
            </w:pPr>
            <w:r>
              <w:t>村民满意度</w:t>
            </w:r>
          </w:p>
        </w:tc>
        <w:tc>
          <w:tcPr>
            <w:tcW w:w="2268" w:type="dxa"/>
            <w:vAlign w:val="center"/>
          </w:tcPr>
          <w:p>
            <w:pPr>
              <w:pStyle w:val="12"/>
            </w:pPr>
            <w:r>
              <w:t>≥90百分比</w:t>
            </w:r>
          </w:p>
        </w:tc>
        <w:tc>
          <w:tcPr>
            <w:tcW w:w="1276" w:type="dxa"/>
            <w:vAlign w:val="center"/>
          </w:tcPr>
          <w:p>
            <w:pPr>
              <w:pStyle w:val="12"/>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14、环境治理经费绩效目标表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13102824P00017010002X</w:t>
            </w:r>
          </w:p>
        </w:tc>
        <w:tc>
          <w:tcPr>
            <w:tcW w:w="2835" w:type="dxa"/>
            <w:vAlign w:val="center"/>
          </w:tcPr>
          <w:p>
            <w:pPr>
              <w:pStyle w:val="10"/>
            </w:pPr>
            <w:r>
              <w:t>项目名称</w:t>
            </w:r>
          </w:p>
        </w:tc>
        <w:tc>
          <w:tcPr>
            <w:tcW w:w="6094" w:type="dxa"/>
            <w:gridSpan w:val="3"/>
            <w:vAlign w:val="center"/>
          </w:tcPr>
          <w:p>
            <w:pPr>
              <w:pStyle w:val="12"/>
            </w:pPr>
            <w:r>
              <w:t>环境治理经费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w:t>
            </w:r>
          </w:p>
        </w:tc>
        <w:tc>
          <w:tcPr>
            <w:tcW w:w="2835" w:type="dxa"/>
            <w:vAlign w:val="center"/>
          </w:tcPr>
          <w:p>
            <w:pPr>
              <w:pStyle w:val="10"/>
            </w:pPr>
            <w:r>
              <w:t>其中：财政    资金</w:t>
            </w:r>
          </w:p>
        </w:tc>
        <w:tc>
          <w:tcPr>
            <w:tcW w:w="2551" w:type="dxa"/>
            <w:vAlign w:val="center"/>
          </w:tcPr>
          <w:p>
            <w:pPr>
              <w:pStyle w:val="12"/>
            </w:pPr>
            <w:r>
              <w:t>15.00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通过生态环境保护相关工作的开展，切实改善空气质量与生态环境。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1.通过生态环境保护相关工作的开展，切实改善空气质量与生态环境。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清理次数</w:t>
            </w:r>
          </w:p>
        </w:tc>
        <w:tc>
          <w:tcPr>
            <w:tcW w:w="5386" w:type="dxa"/>
            <w:vAlign w:val="center"/>
          </w:tcPr>
          <w:p>
            <w:pPr>
              <w:pStyle w:val="12"/>
            </w:pPr>
            <w:r>
              <w:t>清理的次数</w:t>
            </w:r>
          </w:p>
        </w:tc>
        <w:tc>
          <w:tcPr>
            <w:tcW w:w="2268" w:type="dxa"/>
            <w:vAlign w:val="center"/>
          </w:tcPr>
          <w:p>
            <w:pPr>
              <w:pStyle w:val="12"/>
            </w:pPr>
            <w:r>
              <w:t>≥5次</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清理质量达标率</w:t>
            </w:r>
          </w:p>
        </w:tc>
        <w:tc>
          <w:tcPr>
            <w:tcW w:w="5386" w:type="dxa"/>
            <w:vAlign w:val="center"/>
          </w:tcPr>
          <w:p>
            <w:pPr>
              <w:pStyle w:val="12"/>
            </w:pPr>
            <w:r>
              <w:t>清理质量达标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清理完成及时率</w:t>
            </w:r>
          </w:p>
        </w:tc>
        <w:tc>
          <w:tcPr>
            <w:tcW w:w="5386" w:type="dxa"/>
            <w:vAlign w:val="center"/>
          </w:tcPr>
          <w:p>
            <w:pPr>
              <w:pStyle w:val="12"/>
            </w:pPr>
            <w:r>
              <w:t>反映各项工作完成时间情况，实际完成时间情况/计划完成时间情况</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项目平均成本控制率</w:t>
            </w:r>
          </w:p>
        </w:tc>
        <w:tc>
          <w:tcPr>
            <w:tcW w:w="5386" w:type="dxa"/>
            <w:vAlign w:val="center"/>
          </w:tcPr>
          <w:p>
            <w:pPr>
              <w:pStyle w:val="12"/>
            </w:pPr>
            <w:r>
              <w:t>各类项目的实际支出与预算安排总额的比率，反映各类项目的平均成本控制情况</w:t>
            </w:r>
          </w:p>
        </w:tc>
        <w:tc>
          <w:tcPr>
            <w:tcW w:w="2268" w:type="dxa"/>
            <w:vAlign w:val="center"/>
          </w:tcPr>
          <w:p>
            <w:pPr>
              <w:pStyle w:val="12"/>
            </w:pPr>
            <w:r>
              <w:t>≤100%</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优良天气增加率</w:t>
            </w:r>
          </w:p>
        </w:tc>
        <w:tc>
          <w:tcPr>
            <w:tcW w:w="5386" w:type="dxa"/>
            <w:vAlign w:val="center"/>
          </w:tcPr>
          <w:p>
            <w:pPr>
              <w:pStyle w:val="12"/>
            </w:pPr>
            <w:r>
              <w:t>反映当年优良天气较前一年优良天气增加的比率</w:t>
            </w:r>
          </w:p>
        </w:tc>
        <w:tc>
          <w:tcPr>
            <w:tcW w:w="2268" w:type="dxa"/>
            <w:vAlign w:val="center"/>
          </w:tcPr>
          <w:p>
            <w:pPr>
              <w:pStyle w:val="12"/>
            </w:pPr>
            <w:r>
              <w:t>≥1%</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重点污染物降低率</w:t>
            </w:r>
          </w:p>
        </w:tc>
        <w:tc>
          <w:tcPr>
            <w:tcW w:w="5386" w:type="dxa"/>
            <w:vAlign w:val="center"/>
          </w:tcPr>
          <w:p>
            <w:pPr>
              <w:pStyle w:val="12"/>
            </w:pPr>
            <w:r>
              <w:t>重点污染物同比降低的比率</w:t>
            </w:r>
          </w:p>
        </w:tc>
        <w:tc>
          <w:tcPr>
            <w:tcW w:w="2268" w:type="dxa"/>
            <w:vAlign w:val="center"/>
          </w:tcPr>
          <w:p>
            <w:pPr>
              <w:pStyle w:val="12"/>
            </w:pPr>
            <w:r>
              <w:t>≤5%</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≥90%</w:t>
            </w:r>
          </w:p>
        </w:tc>
        <w:tc>
          <w:tcPr>
            <w:tcW w:w="1276" w:type="dxa"/>
            <w:vAlign w:val="center"/>
          </w:tcPr>
          <w:p>
            <w:pPr>
              <w:pStyle w:val="12"/>
            </w:pPr>
            <w:r>
              <w:t>以往调查满意度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15、集体产权村卫生室运行维护资金绩效目标表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13102824P00004910002K</w:t>
            </w:r>
          </w:p>
        </w:tc>
        <w:tc>
          <w:tcPr>
            <w:tcW w:w="2835" w:type="dxa"/>
            <w:vAlign w:val="center"/>
          </w:tcPr>
          <w:p>
            <w:pPr>
              <w:pStyle w:val="10"/>
            </w:pPr>
            <w:r>
              <w:t>项目名称</w:t>
            </w:r>
          </w:p>
        </w:tc>
        <w:tc>
          <w:tcPr>
            <w:tcW w:w="6094" w:type="dxa"/>
            <w:gridSpan w:val="3"/>
            <w:vAlign w:val="center"/>
          </w:tcPr>
          <w:p>
            <w:pPr>
              <w:pStyle w:val="12"/>
            </w:pPr>
            <w:r>
              <w:t>集体产权村卫生室运行维护资金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10.20</w:t>
            </w:r>
          </w:p>
        </w:tc>
        <w:tc>
          <w:tcPr>
            <w:tcW w:w="2835" w:type="dxa"/>
            <w:vAlign w:val="center"/>
          </w:tcPr>
          <w:p>
            <w:pPr>
              <w:pStyle w:val="10"/>
            </w:pPr>
            <w:r>
              <w:t>其中：财政    资金</w:t>
            </w:r>
          </w:p>
        </w:tc>
        <w:tc>
          <w:tcPr>
            <w:tcW w:w="2551" w:type="dxa"/>
            <w:vAlign w:val="center"/>
          </w:tcPr>
          <w:p>
            <w:pPr>
              <w:pStyle w:val="12"/>
            </w:pPr>
            <w:r>
              <w:t>10.20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通过项目的开展，确保卫生室平稳运行，保障群众基层就医水平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50%</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1.通过项目的开展，确保卫生室平稳运行，保障群众基层就医水平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卫生室数量</w:t>
            </w:r>
          </w:p>
        </w:tc>
        <w:tc>
          <w:tcPr>
            <w:tcW w:w="5386" w:type="dxa"/>
            <w:vAlign w:val="center"/>
          </w:tcPr>
          <w:p>
            <w:pPr>
              <w:pStyle w:val="12"/>
            </w:pPr>
            <w:r>
              <w:t>反映全镇集体产权卫生室数量</w:t>
            </w:r>
          </w:p>
        </w:tc>
        <w:tc>
          <w:tcPr>
            <w:tcW w:w="2268" w:type="dxa"/>
            <w:vAlign w:val="center"/>
          </w:tcPr>
          <w:p>
            <w:pPr>
              <w:pStyle w:val="12"/>
            </w:pPr>
            <w:r>
              <w:t>17个</w:t>
            </w:r>
          </w:p>
        </w:tc>
        <w:tc>
          <w:tcPr>
            <w:tcW w:w="1276" w:type="dxa"/>
            <w:vAlign w:val="center"/>
          </w:tcPr>
          <w:p>
            <w:pPr>
              <w:pStyle w:val="12"/>
            </w:pPr>
            <w:r>
              <w:t>全镇集体产权卫生室数量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补贴覆盖率</w:t>
            </w:r>
          </w:p>
        </w:tc>
        <w:tc>
          <w:tcPr>
            <w:tcW w:w="5386" w:type="dxa"/>
            <w:vAlign w:val="center"/>
          </w:tcPr>
          <w:p>
            <w:pPr>
              <w:pStyle w:val="12"/>
            </w:pPr>
            <w:r>
              <w:t>实际发放补贴卫生室占计划发放补贴卫生室的比率</w:t>
            </w:r>
          </w:p>
        </w:tc>
        <w:tc>
          <w:tcPr>
            <w:tcW w:w="2268" w:type="dxa"/>
            <w:vAlign w:val="center"/>
          </w:tcPr>
          <w:p>
            <w:pPr>
              <w:pStyle w:val="12"/>
            </w:pPr>
            <w:r>
              <w:t>100%</w:t>
            </w:r>
          </w:p>
        </w:tc>
        <w:tc>
          <w:tcPr>
            <w:tcW w:w="1276" w:type="dxa"/>
            <w:vAlign w:val="center"/>
          </w:tcPr>
          <w:p>
            <w:pPr>
              <w:pStyle w:val="12"/>
            </w:pPr>
            <w:r>
              <w:t>大卫字【2020】31号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5386" w:type="dxa"/>
            <w:vAlign w:val="center"/>
          </w:tcPr>
          <w:p>
            <w:pPr>
              <w:pStyle w:val="12"/>
            </w:pPr>
            <w:r>
              <w:t>实际发放时间占计划发放比</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补贴标准</w:t>
            </w:r>
          </w:p>
        </w:tc>
        <w:tc>
          <w:tcPr>
            <w:tcW w:w="5386" w:type="dxa"/>
            <w:vAlign w:val="center"/>
          </w:tcPr>
          <w:p>
            <w:pPr>
              <w:pStyle w:val="12"/>
            </w:pPr>
            <w:r>
              <w:t>补贴发放标准</w:t>
            </w:r>
          </w:p>
        </w:tc>
        <w:tc>
          <w:tcPr>
            <w:tcW w:w="2268" w:type="dxa"/>
            <w:vAlign w:val="center"/>
          </w:tcPr>
          <w:p>
            <w:pPr>
              <w:pStyle w:val="12"/>
            </w:pPr>
            <w:r>
              <w:t>6000元/村</w:t>
            </w:r>
          </w:p>
        </w:tc>
        <w:tc>
          <w:tcPr>
            <w:tcW w:w="1276" w:type="dxa"/>
            <w:vAlign w:val="center"/>
          </w:tcPr>
          <w:p>
            <w:pPr>
              <w:pStyle w:val="12"/>
            </w:pPr>
            <w:r>
              <w:t>资金预算计划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正常运行率</w:t>
            </w:r>
          </w:p>
        </w:tc>
        <w:tc>
          <w:tcPr>
            <w:tcW w:w="5386" w:type="dxa"/>
            <w:vAlign w:val="center"/>
          </w:tcPr>
          <w:p>
            <w:pPr>
              <w:pStyle w:val="12"/>
            </w:pPr>
            <w:r>
              <w:t>村卫生室正常运行率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可持续运行年限</w:t>
            </w:r>
          </w:p>
        </w:tc>
        <w:tc>
          <w:tcPr>
            <w:tcW w:w="5386" w:type="dxa"/>
            <w:vAlign w:val="center"/>
          </w:tcPr>
          <w:p>
            <w:pPr>
              <w:pStyle w:val="12"/>
            </w:pPr>
            <w:r>
              <w:t>可持续运行年限</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使用人员满意度</w:t>
            </w:r>
          </w:p>
        </w:tc>
        <w:tc>
          <w:tcPr>
            <w:tcW w:w="2268" w:type="dxa"/>
            <w:vAlign w:val="center"/>
          </w:tcPr>
          <w:p>
            <w:pPr>
              <w:pStyle w:val="12"/>
            </w:pPr>
            <w:r>
              <w:t>≥90%</w:t>
            </w:r>
          </w:p>
        </w:tc>
        <w:tc>
          <w:tcPr>
            <w:tcW w:w="1276" w:type="dxa"/>
            <w:vAlign w:val="center"/>
          </w:tcPr>
          <w:p>
            <w:pPr>
              <w:pStyle w:val="12"/>
            </w:pPr>
            <w:r>
              <w:t>以前年度同类项目满意调查情况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16、精神障碍患者监护人看护费绩效目标表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13102824P00000310002L</w:t>
            </w:r>
          </w:p>
        </w:tc>
        <w:tc>
          <w:tcPr>
            <w:tcW w:w="2835" w:type="dxa"/>
            <w:vAlign w:val="center"/>
          </w:tcPr>
          <w:p>
            <w:pPr>
              <w:pStyle w:val="10"/>
            </w:pPr>
            <w:r>
              <w:t>项目名称</w:t>
            </w:r>
          </w:p>
        </w:tc>
        <w:tc>
          <w:tcPr>
            <w:tcW w:w="6094" w:type="dxa"/>
            <w:gridSpan w:val="3"/>
            <w:vAlign w:val="center"/>
          </w:tcPr>
          <w:p>
            <w:pPr>
              <w:pStyle w:val="12"/>
            </w:pPr>
            <w:r>
              <w:t>精神障碍患者监护人看护费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0.24</w:t>
            </w:r>
          </w:p>
        </w:tc>
        <w:tc>
          <w:tcPr>
            <w:tcW w:w="2835" w:type="dxa"/>
            <w:vAlign w:val="center"/>
          </w:tcPr>
          <w:p>
            <w:pPr>
              <w:pStyle w:val="10"/>
            </w:pPr>
            <w:r>
              <w:t>其中：财政    资金</w:t>
            </w:r>
          </w:p>
        </w:tc>
        <w:tc>
          <w:tcPr>
            <w:tcW w:w="2551" w:type="dxa"/>
            <w:vAlign w:val="center"/>
          </w:tcPr>
          <w:p>
            <w:pPr>
              <w:pStyle w:val="12"/>
            </w:pPr>
            <w:r>
              <w:t>0.24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用于精神障碍患者看护费。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1.通过发放看护费，让监护人享受国家优惠政策，使精神病患者得到更好管护。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监护奖补人数</w:t>
            </w:r>
          </w:p>
        </w:tc>
        <w:tc>
          <w:tcPr>
            <w:tcW w:w="5386" w:type="dxa"/>
            <w:vAlign w:val="center"/>
          </w:tcPr>
          <w:p>
            <w:pPr>
              <w:pStyle w:val="12"/>
            </w:pPr>
            <w:r>
              <w:t>对精神障碍患者监护人奖补人数</w:t>
            </w:r>
          </w:p>
        </w:tc>
        <w:tc>
          <w:tcPr>
            <w:tcW w:w="2268" w:type="dxa"/>
            <w:vAlign w:val="center"/>
          </w:tcPr>
          <w:p>
            <w:pPr>
              <w:pStyle w:val="12"/>
            </w:pPr>
            <w:r>
              <w:t>1人</w:t>
            </w:r>
          </w:p>
        </w:tc>
        <w:tc>
          <w:tcPr>
            <w:tcW w:w="1276" w:type="dxa"/>
            <w:vAlign w:val="center"/>
          </w:tcPr>
          <w:p>
            <w:pPr>
              <w:pStyle w:val="12"/>
            </w:pPr>
            <w:r>
              <w:t>相关文件、申请批复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补贴发放足额率</w:t>
            </w:r>
          </w:p>
        </w:tc>
        <w:tc>
          <w:tcPr>
            <w:tcW w:w="5386" w:type="dxa"/>
            <w:vAlign w:val="center"/>
          </w:tcPr>
          <w:p>
            <w:pPr>
              <w:pStyle w:val="12"/>
            </w:pPr>
            <w:r>
              <w:t>足额发放补贴资金</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补贴发放完成时间</w:t>
            </w:r>
          </w:p>
        </w:tc>
        <w:tc>
          <w:tcPr>
            <w:tcW w:w="5386" w:type="dxa"/>
            <w:vAlign w:val="center"/>
          </w:tcPr>
          <w:p>
            <w:pPr>
              <w:pStyle w:val="12"/>
            </w:pPr>
            <w:r>
              <w:t>补贴发放完成时间</w:t>
            </w:r>
          </w:p>
        </w:tc>
        <w:tc>
          <w:tcPr>
            <w:tcW w:w="2268" w:type="dxa"/>
            <w:vAlign w:val="center"/>
          </w:tcPr>
          <w:p>
            <w:pPr>
              <w:pStyle w:val="12"/>
            </w:pPr>
            <w:r>
              <w:t>≤12月</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人均补助标准</w:t>
            </w:r>
          </w:p>
        </w:tc>
        <w:tc>
          <w:tcPr>
            <w:tcW w:w="5386" w:type="dxa"/>
            <w:vAlign w:val="center"/>
          </w:tcPr>
          <w:p>
            <w:pPr>
              <w:pStyle w:val="12"/>
            </w:pPr>
            <w:r>
              <w:t>人均补助发放标准</w:t>
            </w:r>
          </w:p>
        </w:tc>
        <w:tc>
          <w:tcPr>
            <w:tcW w:w="2268" w:type="dxa"/>
            <w:vAlign w:val="center"/>
          </w:tcPr>
          <w:p>
            <w:pPr>
              <w:pStyle w:val="12"/>
            </w:pPr>
            <w:r>
              <w:t>0.24万元/人</w:t>
            </w:r>
          </w:p>
        </w:tc>
        <w:tc>
          <w:tcPr>
            <w:tcW w:w="1276" w:type="dxa"/>
            <w:vAlign w:val="center"/>
          </w:tcPr>
          <w:p>
            <w:pPr>
              <w:pStyle w:val="12"/>
            </w:pPr>
            <w:r>
              <w:t>按照《2016[6]号》文件要求进行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群众安全感提升率</w:t>
            </w:r>
          </w:p>
        </w:tc>
        <w:tc>
          <w:tcPr>
            <w:tcW w:w="5386" w:type="dxa"/>
            <w:vAlign w:val="center"/>
          </w:tcPr>
          <w:p>
            <w:pPr>
              <w:pStyle w:val="12"/>
            </w:pPr>
            <w:r>
              <w:t>通过发放看护费，减轻精神障碍患者对社会造成的不良影响</w:t>
            </w:r>
          </w:p>
        </w:tc>
        <w:tc>
          <w:tcPr>
            <w:tcW w:w="2268" w:type="dxa"/>
            <w:vAlign w:val="center"/>
          </w:tcPr>
          <w:p>
            <w:pPr>
              <w:pStyle w:val="12"/>
            </w:pPr>
            <w:r>
              <w:t>100%</w:t>
            </w:r>
          </w:p>
        </w:tc>
        <w:tc>
          <w:tcPr>
            <w:tcW w:w="1276" w:type="dxa"/>
            <w:vAlign w:val="center"/>
          </w:tcPr>
          <w:p>
            <w:pPr>
              <w:pStyle w:val="12"/>
            </w:pPr>
            <w:r>
              <w:t>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社会肇事肇祸案件发生数</w:t>
            </w:r>
          </w:p>
        </w:tc>
        <w:tc>
          <w:tcPr>
            <w:tcW w:w="5386" w:type="dxa"/>
            <w:vAlign w:val="center"/>
          </w:tcPr>
          <w:p>
            <w:pPr>
              <w:pStyle w:val="12"/>
            </w:pPr>
            <w:r>
              <w:t>肇事肇祸行为发生率</w:t>
            </w:r>
          </w:p>
        </w:tc>
        <w:tc>
          <w:tcPr>
            <w:tcW w:w="2268" w:type="dxa"/>
            <w:vAlign w:val="center"/>
          </w:tcPr>
          <w:p>
            <w:pPr>
              <w:pStyle w:val="12"/>
            </w:pPr>
            <w:r>
              <w:t>&lt;1件</w:t>
            </w:r>
          </w:p>
        </w:tc>
        <w:tc>
          <w:tcPr>
            <w:tcW w:w="1276" w:type="dxa"/>
            <w:vAlign w:val="center"/>
          </w:tcPr>
          <w:p>
            <w:pPr>
              <w:pStyle w:val="12"/>
            </w:pPr>
            <w:r>
              <w:t>《廊坊市实施严重精神障碍患者监护人以奖代补和监护人责任保险的暂行办法》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监护人满意度</w:t>
            </w:r>
          </w:p>
        </w:tc>
        <w:tc>
          <w:tcPr>
            <w:tcW w:w="5386" w:type="dxa"/>
            <w:vAlign w:val="center"/>
          </w:tcPr>
          <w:p>
            <w:pPr>
              <w:pStyle w:val="12"/>
            </w:pPr>
            <w:r>
              <w:t>监护人满意度</w:t>
            </w:r>
          </w:p>
        </w:tc>
        <w:tc>
          <w:tcPr>
            <w:tcW w:w="2268" w:type="dxa"/>
            <w:vAlign w:val="center"/>
          </w:tcPr>
          <w:p>
            <w:pPr>
              <w:pStyle w:val="12"/>
            </w:pPr>
            <w:r>
              <w:t>≥90%</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17、劳模荣誉津贴绩效目标表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13102824P000311100014</w:t>
            </w:r>
          </w:p>
        </w:tc>
        <w:tc>
          <w:tcPr>
            <w:tcW w:w="2835" w:type="dxa"/>
            <w:vAlign w:val="center"/>
          </w:tcPr>
          <w:p>
            <w:pPr>
              <w:pStyle w:val="10"/>
            </w:pPr>
            <w:r>
              <w:t>项目名称</w:t>
            </w:r>
          </w:p>
        </w:tc>
        <w:tc>
          <w:tcPr>
            <w:tcW w:w="6094" w:type="dxa"/>
            <w:gridSpan w:val="3"/>
            <w:vAlign w:val="center"/>
          </w:tcPr>
          <w:p>
            <w:pPr>
              <w:pStyle w:val="12"/>
            </w:pPr>
            <w:r>
              <w:t>劳模荣誉津贴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1.44</w:t>
            </w:r>
          </w:p>
        </w:tc>
        <w:tc>
          <w:tcPr>
            <w:tcW w:w="2835" w:type="dxa"/>
            <w:vAlign w:val="center"/>
          </w:tcPr>
          <w:p>
            <w:pPr>
              <w:pStyle w:val="10"/>
            </w:pPr>
            <w:r>
              <w:t>其中：财政    资金</w:t>
            </w:r>
          </w:p>
        </w:tc>
        <w:tc>
          <w:tcPr>
            <w:tcW w:w="2551" w:type="dxa"/>
            <w:vAlign w:val="center"/>
          </w:tcPr>
          <w:p>
            <w:pPr>
              <w:pStyle w:val="12"/>
            </w:pPr>
            <w:r>
              <w:t>1.44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用于劳模荣誉津贴。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1.通过项目的开展，确保获得劳动模范、先进工作者荣誉称号的人享受津贴。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补贴人数</w:t>
            </w:r>
          </w:p>
        </w:tc>
        <w:tc>
          <w:tcPr>
            <w:tcW w:w="5386" w:type="dxa"/>
            <w:vAlign w:val="center"/>
          </w:tcPr>
          <w:p>
            <w:pPr>
              <w:pStyle w:val="12"/>
            </w:pPr>
            <w:r>
              <w:t>符合补贴人数</w:t>
            </w:r>
          </w:p>
        </w:tc>
        <w:tc>
          <w:tcPr>
            <w:tcW w:w="2268" w:type="dxa"/>
            <w:vAlign w:val="center"/>
          </w:tcPr>
          <w:p>
            <w:pPr>
              <w:pStyle w:val="12"/>
            </w:pPr>
            <w:r>
              <w:t>1人</w:t>
            </w:r>
          </w:p>
        </w:tc>
        <w:tc>
          <w:tcPr>
            <w:tcW w:w="1276" w:type="dxa"/>
            <w:vAlign w:val="center"/>
          </w:tcPr>
          <w:p>
            <w:pPr>
              <w:pStyle w:val="12"/>
            </w:pPr>
            <w:r>
              <w:t>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补贴发放精准率</w:t>
            </w:r>
          </w:p>
        </w:tc>
        <w:tc>
          <w:tcPr>
            <w:tcW w:w="5386" w:type="dxa"/>
            <w:vAlign w:val="center"/>
          </w:tcPr>
          <w:p>
            <w:pPr>
              <w:pStyle w:val="12"/>
            </w:pPr>
            <w:r>
              <w:t>贴发放合规人数占发放总人数的比例</w:t>
            </w:r>
          </w:p>
        </w:tc>
        <w:tc>
          <w:tcPr>
            <w:tcW w:w="2268" w:type="dxa"/>
            <w:vAlign w:val="center"/>
          </w:tcPr>
          <w:p>
            <w:pPr>
              <w:pStyle w:val="12"/>
            </w:pPr>
            <w:r>
              <w:t>100%</w:t>
            </w:r>
          </w:p>
        </w:tc>
        <w:tc>
          <w:tcPr>
            <w:tcW w:w="1276" w:type="dxa"/>
            <w:vAlign w:val="center"/>
          </w:tcPr>
          <w:p>
            <w:pPr>
              <w:pStyle w:val="12"/>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补贴发放时间</w:t>
            </w:r>
          </w:p>
        </w:tc>
        <w:tc>
          <w:tcPr>
            <w:tcW w:w="5386" w:type="dxa"/>
            <w:vAlign w:val="center"/>
          </w:tcPr>
          <w:p>
            <w:pPr>
              <w:pStyle w:val="12"/>
            </w:pPr>
            <w:r>
              <w:t>补贴发放时间</w:t>
            </w:r>
          </w:p>
        </w:tc>
        <w:tc>
          <w:tcPr>
            <w:tcW w:w="2268" w:type="dxa"/>
            <w:vAlign w:val="center"/>
          </w:tcPr>
          <w:p>
            <w:pPr>
              <w:pStyle w:val="12"/>
            </w:pPr>
            <w:r>
              <w:t>≤12月份</w:t>
            </w:r>
          </w:p>
        </w:tc>
        <w:tc>
          <w:tcPr>
            <w:tcW w:w="1276" w:type="dxa"/>
            <w:vAlign w:val="center"/>
          </w:tcPr>
          <w:p>
            <w:pPr>
              <w:pStyle w:val="12"/>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补贴标准</w:t>
            </w:r>
          </w:p>
        </w:tc>
        <w:tc>
          <w:tcPr>
            <w:tcW w:w="5386" w:type="dxa"/>
            <w:vAlign w:val="center"/>
          </w:tcPr>
          <w:p>
            <w:pPr>
              <w:pStyle w:val="12"/>
            </w:pPr>
            <w:r>
              <w:t>人均补贴标准</w:t>
            </w:r>
          </w:p>
        </w:tc>
        <w:tc>
          <w:tcPr>
            <w:tcW w:w="2268" w:type="dxa"/>
            <w:vAlign w:val="center"/>
          </w:tcPr>
          <w:p>
            <w:pPr>
              <w:pStyle w:val="12"/>
            </w:pPr>
            <w:r>
              <w:t>600元/月/人</w:t>
            </w:r>
          </w:p>
        </w:tc>
        <w:tc>
          <w:tcPr>
            <w:tcW w:w="1276" w:type="dxa"/>
            <w:vAlign w:val="center"/>
          </w:tcPr>
          <w:p>
            <w:pPr>
              <w:pStyle w:val="12"/>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发放补贴保障率</w:t>
            </w:r>
          </w:p>
        </w:tc>
        <w:tc>
          <w:tcPr>
            <w:tcW w:w="5386" w:type="dxa"/>
            <w:vAlign w:val="center"/>
          </w:tcPr>
          <w:p>
            <w:pPr>
              <w:pStyle w:val="12"/>
            </w:pPr>
            <w:r>
              <w:t>发放补贴保障率</w:t>
            </w:r>
          </w:p>
        </w:tc>
        <w:tc>
          <w:tcPr>
            <w:tcW w:w="2268" w:type="dxa"/>
            <w:vAlign w:val="center"/>
          </w:tcPr>
          <w:p>
            <w:pPr>
              <w:pStyle w:val="12"/>
            </w:pPr>
            <w:r>
              <w:t>100%</w:t>
            </w:r>
          </w:p>
        </w:tc>
        <w:tc>
          <w:tcPr>
            <w:tcW w:w="1276" w:type="dxa"/>
            <w:vAlign w:val="center"/>
          </w:tcPr>
          <w:p>
            <w:pPr>
              <w:pStyle w:val="12"/>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补贴保障年限</w:t>
            </w:r>
          </w:p>
        </w:tc>
        <w:tc>
          <w:tcPr>
            <w:tcW w:w="5386" w:type="dxa"/>
            <w:vAlign w:val="center"/>
          </w:tcPr>
          <w:p>
            <w:pPr>
              <w:pStyle w:val="12"/>
            </w:pPr>
            <w:r>
              <w:t>补贴保障时间</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满意度</w:t>
            </w:r>
          </w:p>
        </w:tc>
        <w:tc>
          <w:tcPr>
            <w:tcW w:w="2268" w:type="dxa"/>
            <w:vAlign w:val="center"/>
          </w:tcPr>
          <w:p>
            <w:pPr>
              <w:pStyle w:val="12"/>
            </w:pPr>
            <w:r>
              <w:t>≥90%</w:t>
            </w:r>
          </w:p>
        </w:tc>
        <w:tc>
          <w:tcPr>
            <w:tcW w:w="1276" w:type="dxa"/>
            <w:vAlign w:val="center"/>
          </w:tcPr>
          <w:p>
            <w:pPr>
              <w:pStyle w:val="12"/>
            </w:pPr>
            <w:r>
              <w:t>以往调查满意度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18、临时救助资金绩效目标表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13102824P00000910002N</w:t>
            </w:r>
          </w:p>
        </w:tc>
        <w:tc>
          <w:tcPr>
            <w:tcW w:w="2835" w:type="dxa"/>
            <w:vAlign w:val="center"/>
          </w:tcPr>
          <w:p>
            <w:pPr>
              <w:pStyle w:val="10"/>
            </w:pPr>
            <w:r>
              <w:t>项目名称</w:t>
            </w:r>
          </w:p>
        </w:tc>
        <w:tc>
          <w:tcPr>
            <w:tcW w:w="6094" w:type="dxa"/>
            <w:gridSpan w:val="3"/>
            <w:vAlign w:val="center"/>
          </w:tcPr>
          <w:p>
            <w:pPr>
              <w:pStyle w:val="12"/>
            </w:pPr>
            <w:r>
              <w:t>临时救助资金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0.20</w:t>
            </w:r>
          </w:p>
        </w:tc>
        <w:tc>
          <w:tcPr>
            <w:tcW w:w="2835" w:type="dxa"/>
            <w:vAlign w:val="center"/>
          </w:tcPr>
          <w:p>
            <w:pPr>
              <w:pStyle w:val="10"/>
            </w:pPr>
            <w:r>
              <w:t>其中：财政    资金</w:t>
            </w:r>
          </w:p>
        </w:tc>
        <w:tc>
          <w:tcPr>
            <w:tcW w:w="2551" w:type="dxa"/>
            <w:vAlign w:val="center"/>
          </w:tcPr>
          <w:p>
            <w:pPr>
              <w:pStyle w:val="12"/>
            </w:pPr>
            <w:r>
              <w:t>0.20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用于临时救助资金。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1.通过项目的开展，落实2024年人员救助资金的使用，被救助人员得到相应的补偿，保障基本生活。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救助人数</w:t>
            </w:r>
          </w:p>
        </w:tc>
        <w:tc>
          <w:tcPr>
            <w:tcW w:w="5386" w:type="dxa"/>
            <w:vAlign w:val="center"/>
          </w:tcPr>
          <w:p>
            <w:pPr>
              <w:pStyle w:val="12"/>
            </w:pPr>
            <w:r>
              <w:t>反映全年开展救助的人数情况</w:t>
            </w:r>
          </w:p>
        </w:tc>
        <w:tc>
          <w:tcPr>
            <w:tcW w:w="2268" w:type="dxa"/>
            <w:vAlign w:val="center"/>
          </w:tcPr>
          <w:p>
            <w:pPr>
              <w:pStyle w:val="12"/>
            </w:pPr>
            <w:r>
              <w:t>≥1人</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补贴精准率</w:t>
            </w:r>
          </w:p>
        </w:tc>
        <w:tc>
          <w:tcPr>
            <w:tcW w:w="5386" w:type="dxa"/>
            <w:vAlign w:val="center"/>
          </w:tcPr>
          <w:p>
            <w:pPr>
              <w:pStyle w:val="12"/>
            </w:pPr>
            <w:r>
              <w:t>反映救助情况</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救助时间 </w:t>
            </w:r>
          </w:p>
        </w:tc>
        <w:tc>
          <w:tcPr>
            <w:tcW w:w="5386" w:type="dxa"/>
            <w:vAlign w:val="center"/>
          </w:tcPr>
          <w:p>
            <w:pPr>
              <w:pStyle w:val="12"/>
            </w:pPr>
            <w:r>
              <w:t>反映救助时间</w:t>
            </w:r>
          </w:p>
        </w:tc>
        <w:tc>
          <w:tcPr>
            <w:tcW w:w="2268" w:type="dxa"/>
            <w:vAlign w:val="center"/>
          </w:tcPr>
          <w:p>
            <w:pPr>
              <w:pStyle w:val="12"/>
            </w:pPr>
            <w:r>
              <w:t>≤12月</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实际成本支出占预算支出比</w:t>
            </w:r>
          </w:p>
        </w:tc>
        <w:tc>
          <w:tcPr>
            <w:tcW w:w="2268" w:type="dxa"/>
            <w:vAlign w:val="center"/>
          </w:tcPr>
          <w:p>
            <w:pPr>
              <w:pStyle w:val="12"/>
            </w:pPr>
            <w:r>
              <w:t>≤100%</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被救助人员生活保障提升率</w:t>
            </w:r>
          </w:p>
        </w:tc>
        <w:tc>
          <w:tcPr>
            <w:tcW w:w="5386" w:type="dxa"/>
            <w:vAlign w:val="center"/>
          </w:tcPr>
          <w:p>
            <w:pPr>
              <w:pStyle w:val="12"/>
            </w:pPr>
            <w:r>
              <w:t>被救助人员生活保障提升率</w:t>
            </w:r>
          </w:p>
        </w:tc>
        <w:tc>
          <w:tcPr>
            <w:tcW w:w="2268" w:type="dxa"/>
            <w:vAlign w:val="center"/>
          </w:tcPr>
          <w:p>
            <w:pPr>
              <w:pStyle w:val="12"/>
            </w:pPr>
            <w:r>
              <w:t>≥95%</w:t>
            </w:r>
          </w:p>
        </w:tc>
        <w:tc>
          <w:tcPr>
            <w:tcW w:w="1276" w:type="dxa"/>
            <w:vAlign w:val="center"/>
          </w:tcPr>
          <w:p>
            <w:pPr>
              <w:pStyle w:val="12"/>
            </w:pPr>
            <w:r>
              <w:t>以前年度同类项目满意调查情况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经费保障年限</w:t>
            </w:r>
          </w:p>
        </w:tc>
        <w:tc>
          <w:tcPr>
            <w:tcW w:w="5386" w:type="dxa"/>
            <w:vAlign w:val="center"/>
          </w:tcPr>
          <w:p>
            <w:pPr>
              <w:pStyle w:val="12"/>
            </w:pPr>
            <w:r>
              <w:t>经费保障年限</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救助人员满意度</w:t>
            </w:r>
          </w:p>
        </w:tc>
        <w:tc>
          <w:tcPr>
            <w:tcW w:w="5386" w:type="dxa"/>
            <w:vAlign w:val="center"/>
          </w:tcPr>
          <w:p>
            <w:pPr>
              <w:pStyle w:val="12"/>
            </w:pPr>
            <w:r>
              <w:t>救助人员满意度</w:t>
            </w:r>
          </w:p>
        </w:tc>
        <w:tc>
          <w:tcPr>
            <w:tcW w:w="2268" w:type="dxa"/>
            <w:vAlign w:val="center"/>
          </w:tcPr>
          <w:p>
            <w:pPr>
              <w:pStyle w:val="12"/>
            </w:pPr>
            <w:r>
              <w:t>≥95%</w:t>
            </w:r>
          </w:p>
        </w:tc>
        <w:tc>
          <w:tcPr>
            <w:tcW w:w="1276" w:type="dxa"/>
            <w:vAlign w:val="center"/>
          </w:tcPr>
          <w:p>
            <w:pPr>
              <w:pStyle w:val="12"/>
            </w:pPr>
            <w:r>
              <w:t>以前年度同类项目满意调查情况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19、农村干部养老保险绩效目标表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13102824P00001410002H</w:t>
            </w:r>
          </w:p>
        </w:tc>
        <w:tc>
          <w:tcPr>
            <w:tcW w:w="2835" w:type="dxa"/>
            <w:vAlign w:val="center"/>
          </w:tcPr>
          <w:p>
            <w:pPr>
              <w:pStyle w:val="10"/>
            </w:pPr>
            <w:r>
              <w:t>项目名称</w:t>
            </w:r>
          </w:p>
        </w:tc>
        <w:tc>
          <w:tcPr>
            <w:tcW w:w="6094" w:type="dxa"/>
            <w:gridSpan w:val="3"/>
            <w:vAlign w:val="center"/>
          </w:tcPr>
          <w:p>
            <w:pPr>
              <w:pStyle w:val="12"/>
            </w:pPr>
            <w:r>
              <w:t>农村干部养老保险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2.20</w:t>
            </w:r>
          </w:p>
        </w:tc>
        <w:tc>
          <w:tcPr>
            <w:tcW w:w="2835" w:type="dxa"/>
            <w:vAlign w:val="center"/>
          </w:tcPr>
          <w:p>
            <w:pPr>
              <w:pStyle w:val="10"/>
            </w:pPr>
            <w:r>
              <w:t>其中：财政    资金</w:t>
            </w:r>
          </w:p>
        </w:tc>
        <w:tc>
          <w:tcPr>
            <w:tcW w:w="2551" w:type="dxa"/>
            <w:vAlign w:val="center"/>
          </w:tcPr>
          <w:p>
            <w:pPr>
              <w:pStyle w:val="12"/>
            </w:pPr>
            <w:r>
              <w:t>2.20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通过为农村干部交纳养老保险费，使村干部老年生活水平得到提升。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1.通过为农村干部交纳养老保险费，使村干部老年生活水平得到提升。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补贴村数</w:t>
            </w:r>
          </w:p>
        </w:tc>
        <w:tc>
          <w:tcPr>
            <w:tcW w:w="5386" w:type="dxa"/>
            <w:vAlign w:val="center"/>
          </w:tcPr>
          <w:p>
            <w:pPr>
              <w:pStyle w:val="12"/>
            </w:pPr>
            <w:r>
              <w:t>符合条件且自愿缴纳养老保险人数</w:t>
            </w:r>
          </w:p>
        </w:tc>
        <w:tc>
          <w:tcPr>
            <w:tcW w:w="2268" w:type="dxa"/>
            <w:vAlign w:val="center"/>
          </w:tcPr>
          <w:p>
            <w:pPr>
              <w:pStyle w:val="12"/>
            </w:pPr>
            <w:r>
              <w:t>21个</w:t>
            </w:r>
          </w:p>
        </w:tc>
        <w:tc>
          <w:tcPr>
            <w:tcW w:w="1276" w:type="dxa"/>
            <w:vAlign w:val="center"/>
          </w:tcPr>
          <w:p>
            <w:pPr>
              <w:pStyle w:val="12"/>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补贴发放精准率</w:t>
            </w:r>
          </w:p>
        </w:tc>
        <w:tc>
          <w:tcPr>
            <w:tcW w:w="5386" w:type="dxa"/>
            <w:vAlign w:val="center"/>
          </w:tcPr>
          <w:p>
            <w:pPr>
              <w:pStyle w:val="12"/>
            </w:pPr>
            <w:r>
              <w:t>符合条件且自愿缴纳保险人员补贴到位率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补贴发放时间</w:t>
            </w:r>
          </w:p>
        </w:tc>
        <w:tc>
          <w:tcPr>
            <w:tcW w:w="5386" w:type="dxa"/>
            <w:vAlign w:val="center"/>
          </w:tcPr>
          <w:p>
            <w:pPr>
              <w:pStyle w:val="12"/>
            </w:pPr>
            <w:r>
              <w:t>补贴发放时间</w:t>
            </w:r>
          </w:p>
        </w:tc>
        <w:tc>
          <w:tcPr>
            <w:tcW w:w="2268" w:type="dxa"/>
            <w:vAlign w:val="center"/>
          </w:tcPr>
          <w:p>
            <w:pPr>
              <w:pStyle w:val="12"/>
            </w:pPr>
            <w:r>
              <w:t>12月</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补贴成本控制率</w:t>
            </w:r>
          </w:p>
        </w:tc>
        <w:tc>
          <w:tcPr>
            <w:tcW w:w="5386" w:type="dxa"/>
            <w:vAlign w:val="center"/>
          </w:tcPr>
          <w:p>
            <w:pPr>
              <w:pStyle w:val="12"/>
            </w:pPr>
            <w:r>
              <w:t>反映补贴经费按规定标准支出数的与支出总数的比</w:t>
            </w:r>
          </w:p>
        </w:tc>
        <w:tc>
          <w:tcPr>
            <w:tcW w:w="2268" w:type="dxa"/>
            <w:vAlign w:val="center"/>
          </w:tcPr>
          <w:p>
            <w:pPr>
              <w:pStyle w:val="12"/>
            </w:pPr>
            <w:r>
              <w:t>≤100%</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工作运转率</w:t>
            </w:r>
          </w:p>
        </w:tc>
        <w:tc>
          <w:tcPr>
            <w:tcW w:w="5386" w:type="dxa"/>
            <w:vAlign w:val="center"/>
          </w:tcPr>
          <w:p>
            <w:pPr>
              <w:pStyle w:val="12"/>
            </w:pPr>
            <w:r>
              <w:t>年度工作运转率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补贴保障年限</w:t>
            </w:r>
          </w:p>
        </w:tc>
        <w:tc>
          <w:tcPr>
            <w:tcW w:w="5386" w:type="dxa"/>
            <w:vAlign w:val="center"/>
          </w:tcPr>
          <w:p>
            <w:pPr>
              <w:pStyle w:val="12"/>
            </w:pPr>
            <w:r>
              <w:t>补贴保障时间</w:t>
            </w:r>
          </w:p>
        </w:tc>
        <w:tc>
          <w:tcPr>
            <w:tcW w:w="2268" w:type="dxa"/>
            <w:vAlign w:val="center"/>
          </w:tcPr>
          <w:p>
            <w:pPr>
              <w:pStyle w:val="12"/>
            </w:pPr>
            <w:r>
              <w:t>1年</w:t>
            </w:r>
          </w:p>
        </w:tc>
        <w:tc>
          <w:tcPr>
            <w:tcW w:w="1276" w:type="dxa"/>
            <w:vAlign w:val="center"/>
          </w:tcPr>
          <w:p>
            <w:pPr>
              <w:pStyle w:val="12"/>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人员满意度</w:t>
            </w:r>
          </w:p>
        </w:tc>
        <w:tc>
          <w:tcPr>
            <w:tcW w:w="5386" w:type="dxa"/>
            <w:vAlign w:val="center"/>
          </w:tcPr>
          <w:p>
            <w:pPr>
              <w:pStyle w:val="12"/>
            </w:pPr>
            <w:r>
              <w:t>反映村干部对于补贴发放满意度的情况</w:t>
            </w:r>
          </w:p>
        </w:tc>
        <w:tc>
          <w:tcPr>
            <w:tcW w:w="2268" w:type="dxa"/>
            <w:vAlign w:val="center"/>
          </w:tcPr>
          <w:p>
            <w:pPr>
              <w:pStyle w:val="12"/>
            </w:pPr>
            <w:r>
              <w:t>≥90%</w:t>
            </w:r>
          </w:p>
        </w:tc>
        <w:tc>
          <w:tcPr>
            <w:tcW w:w="1276" w:type="dxa"/>
            <w:vAlign w:val="center"/>
          </w:tcPr>
          <w:p>
            <w:pPr>
              <w:pStyle w:val="12"/>
            </w:pPr>
            <w:r>
              <w:t>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20、农村气代煤工程协管员补贴绩效目标表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13102824P00001110002G</w:t>
            </w:r>
          </w:p>
        </w:tc>
        <w:tc>
          <w:tcPr>
            <w:tcW w:w="2835" w:type="dxa"/>
            <w:vAlign w:val="center"/>
          </w:tcPr>
          <w:p>
            <w:pPr>
              <w:pStyle w:val="10"/>
            </w:pPr>
            <w:r>
              <w:t>项目名称</w:t>
            </w:r>
          </w:p>
        </w:tc>
        <w:tc>
          <w:tcPr>
            <w:tcW w:w="6094" w:type="dxa"/>
            <w:gridSpan w:val="3"/>
            <w:vAlign w:val="center"/>
          </w:tcPr>
          <w:p>
            <w:pPr>
              <w:pStyle w:val="12"/>
            </w:pPr>
            <w:r>
              <w:t>农村气代煤工程协管员补贴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74.40</w:t>
            </w:r>
          </w:p>
        </w:tc>
        <w:tc>
          <w:tcPr>
            <w:tcW w:w="2835" w:type="dxa"/>
            <w:vAlign w:val="center"/>
          </w:tcPr>
          <w:p>
            <w:pPr>
              <w:pStyle w:val="10"/>
            </w:pPr>
            <w:r>
              <w:t>其中：财政    资金</w:t>
            </w:r>
          </w:p>
        </w:tc>
        <w:tc>
          <w:tcPr>
            <w:tcW w:w="2551" w:type="dxa"/>
            <w:vAlign w:val="center"/>
          </w:tcPr>
          <w:p>
            <w:pPr>
              <w:pStyle w:val="12"/>
            </w:pPr>
            <w:r>
              <w:t>74.40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通过项目的开展，确保协管员积极做好气代煤安全隐患排查整改和日常维护工作，始终保持清洁取暖。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1.通过项目的开展，确保协管员积极做好气代煤安全隐患排查整改和日常维护工作，始终保持清洁取暖。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补贴人数</w:t>
            </w:r>
          </w:p>
        </w:tc>
        <w:tc>
          <w:tcPr>
            <w:tcW w:w="5386" w:type="dxa"/>
            <w:vAlign w:val="center"/>
          </w:tcPr>
          <w:p>
            <w:pPr>
              <w:pStyle w:val="12"/>
            </w:pPr>
            <w:r>
              <w:t>符合补贴人数</w:t>
            </w:r>
          </w:p>
        </w:tc>
        <w:tc>
          <w:tcPr>
            <w:tcW w:w="2268" w:type="dxa"/>
            <w:vAlign w:val="center"/>
          </w:tcPr>
          <w:p>
            <w:pPr>
              <w:pStyle w:val="12"/>
            </w:pPr>
            <w:r>
              <w:t>31人</w:t>
            </w:r>
          </w:p>
        </w:tc>
        <w:tc>
          <w:tcPr>
            <w:tcW w:w="1276" w:type="dxa"/>
            <w:vAlign w:val="center"/>
          </w:tcPr>
          <w:p>
            <w:pPr>
              <w:pStyle w:val="12"/>
            </w:pPr>
            <w:r>
              <w:t>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补贴发放精准率</w:t>
            </w:r>
          </w:p>
        </w:tc>
        <w:tc>
          <w:tcPr>
            <w:tcW w:w="5386" w:type="dxa"/>
            <w:vAlign w:val="center"/>
          </w:tcPr>
          <w:p>
            <w:pPr>
              <w:pStyle w:val="12"/>
            </w:pPr>
            <w:r>
              <w:t>贴发放合规人数占发放总人数的比例</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补贴发放时间</w:t>
            </w:r>
          </w:p>
        </w:tc>
        <w:tc>
          <w:tcPr>
            <w:tcW w:w="5386" w:type="dxa"/>
            <w:vAlign w:val="center"/>
          </w:tcPr>
          <w:p>
            <w:pPr>
              <w:pStyle w:val="12"/>
            </w:pPr>
            <w:r>
              <w:t>补贴发放时间</w:t>
            </w:r>
          </w:p>
        </w:tc>
        <w:tc>
          <w:tcPr>
            <w:tcW w:w="2268" w:type="dxa"/>
            <w:vAlign w:val="center"/>
          </w:tcPr>
          <w:p>
            <w:pPr>
              <w:pStyle w:val="12"/>
            </w:pPr>
            <w:r>
              <w:t>≤12月</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补贴标准</w:t>
            </w:r>
          </w:p>
        </w:tc>
        <w:tc>
          <w:tcPr>
            <w:tcW w:w="5386" w:type="dxa"/>
            <w:vAlign w:val="center"/>
          </w:tcPr>
          <w:p>
            <w:pPr>
              <w:pStyle w:val="12"/>
            </w:pPr>
            <w:r>
              <w:t>人均补贴标准</w:t>
            </w:r>
          </w:p>
        </w:tc>
        <w:tc>
          <w:tcPr>
            <w:tcW w:w="2268" w:type="dxa"/>
            <w:vAlign w:val="center"/>
          </w:tcPr>
          <w:p>
            <w:pPr>
              <w:pStyle w:val="12"/>
            </w:pPr>
            <w:r>
              <w:t>2.4万元/人</w:t>
            </w:r>
          </w:p>
        </w:tc>
        <w:tc>
          <w:tcPr>
            <w:tcW w:w="1276" w:type="dxa"/>
            <w:vAlign w:val="center"/>
          </w:tcPr>
          <w:p>
            <w:pPr>
              <w:pStyle w:val="12"/>
            </w:pPr>
            <w:r>
              <w:t>大政办【2018】4号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工作运转率</w:t>
            </w:r>
          </w:p>
        </w:tc>
        <w:tc>
          <w:tcPr>
            <w:tcW w:w="5386" w:type="dxa"/>
            <w:vAlign w:val="center"/>
          </w:tcPr>
          <w:p>
            <w:pPr>
              <w:pStyle w:val="12"/>
            </w:pPr>
            <w:r>
              <w:t>年度工作运转率</w:t>
            </w:r>
          </w:p>
        </w:tc>
        <w:tc>
          <w:tcPr>
            <w:tcW w:w="2268" w:type="dxa"/>
            <w:vAlign w:val="center"/>
          </w:tcPr>
          <w:p>
            <w:pPr>
              <w:pStyle w:val="12"/>
            </w:pPr>
            <w:r>
              <w:t>100%</w:t>
            </w:r>
          </w:p>
        </w:tc>
        <w:tc>
          <w:tcPr>
            <w:tcW w:w="1276" w:type="dxa"/>
            <w:vAlign w:val="center"/>
          </w:tcPr>
          <w:p>
            <w:pPr>
              <w:pStyle w:val="12"/>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工作保障年限</w:t>
            </w:r>
          </w:p>
        </w:tc>
        <w:tc>
          <w:tcPr>
            <w:tcW w:w="5386" w:type="dxa"/>
            <w:vAlign w:val="center"/>
          </w:tcPr>
          <w:p>
            <w:pPr>
              <w:pStyle w:val="12"/>
            </w:pPr>
            <w:r>
              <w:t>经费持续发挥作用年限</w:t>
            </w:r>
          </w:p>
        </w:tc>
        <w:tc>
          <w:tcPr>
            <w:tcW w:w="2268" w:type="dxa"/>
            <w:vAlign w:val="center"/>
          </w:tcPr>
          <w:p>
            <w:pPr>
              <w:pStyle w:val="12"/>
            </w:pPr>
            <w:r>
              <w:t>1年</w:t>
            </w:r>
          </w:p>
        </w:tc>
        <w:tc>
          <w:tcPr>
            <w:tcW w:w="1276" w:type="dxa"/>
            <w:vAlign w:val="center"/>
          </w:tcPr>
          <w:p>
            <w:pPr>
              <w:pStyle w:val="12"/>
            </w:pPr>
            <w:r>
              <w:t>往期数据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村民满意度</w:t>
            </w:r>
          </w:p>
        </w:tc>
        <w:tc>
          <w:tcPr>
            <w:tcW w:w="5386" w:type="dxa"/>
            <w:vAlign w:val="center"/>
          </w:tcPr>
          <w:p>
            <w:pPr>
              <w:pStyle w:val="12"/>
            </w:pPr>
            <w:r>
              <w:t>村民满意度</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21、气代煤采暖季运行补贴绩效目标表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13102824P00291G10002G</w:t>
            </w:r>
          </w:p>
        </w:tc>
        <w:tc>
          <w:tcPr>
            <w:tcW w:w="2835" w:type="dxa"/>
            <w:vAlign w:val="center"/>
          </w:tcPr>
          <w:p>
            <w:pPr>
              <w:pStyle w:val="10"/>
            </w:pPr>
            <w:r>
              <w:t>项目名称</w:t>
            </w:r>
          </w:p>
        </w:tc>
        <w:tc>
          <w:tcPr>
            <w:tcW w:w="6094" w:type="dxa"/>
            <w:gridSpan w:val="3"/>
            <w:vAlign w:val="center"/>
          </w:tcPr>
          <w:p>
            <w:pPr>
              <w:pStyle w:val="12"/>
            </w:pPr>
            <w:r>
              <w:t>气代煤采暖季运行补贴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316.00</w:t>
            </w:r>
          </w:p>
        </w:tc>
        <w:tc>
          <w:tcPr>
            <w:tcW w:w="2835" w:type="dxa"/>
            <w:vAlign w:val="center"/>
          </w:tcPr>
          <w:p>
            <w:pPr>
              <w:pStyle w:val="10"/>
            </w:pPr>
            <w:r>
              <w:t>其中：财政    资金</w:t>
            </w:r>
          </w:p>
        </w:tc>
        <w:tc>
          <w:tcPr>
            <w:tcW w:w="2551" w:type="dxa"/>
            <w:vAlign w:val="center"/>
          </w:tcPr>
          <w:p>
            <w:pPr>
              <w:pStyle w:val="12"/>
            </w:pPr>
            <w:r>
              <w:t>316.00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用于气代煤补贴。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1.通过开展项目发放气代煤运行补贴，提高村民采暖季的生活保障。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发放村庄数</w:t>
            </w:r>
          </w:p>
        </w:tc>
        <w:tc>
          <w:tcPr>
            <w:tcW w:w="5386" w:type="dxa"/>
            <w:vAlign w:val="center"/>
          </w:tcPr>
          <w:p>
            <w:pPr>
              <w:pStyle w:val="12"/>
            </w:pPr>
            <w:r>
              <w:t>反映全年发放补贴村庄的数量</w:t>
            </w:r>
          </w:p>
        </w:tc>
        <w:tc>
          <w:tcPr>
            <w:tcW w:w="2268" w:type="dxa"/>
            <w:vAlign w:val="center"/>
          </w:tcPr>
          <w:p>
            <w:pPr>
              <w:pStyle w:val="12"/>
            </w:pPr>
            <w:r>
              <w:t>21个</w:t>
            </w:r>
          </w:p>
        </w:tc>
        <w:tc>
          <w:tcPr>
            <w:tcW w:w="1276" w:type="dxa"/>
            <w:vAlign w:val="center"/>
          </w:tcPr>
          <w:p>
            <w:pPr>
              <w:pStyle w:val="12"/>
            </w:pPr>
            <w:r>
              <w:t>大政办[2018]84号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发放到位率</w:t>
            </w:r>
          </w:p>
        </w:tc>
        <w:tc>
          <w:tcPr>
            <w:tcW w:w="5386" w:type="dxa"/>
            <w:vAlign w:val="center"/>
          </w:tcPr>
          <w:p>
            <w:pPr>
              <w:pStyle w:val="12"/>
            </w:pPr>
            <w:r>
              <w:t>反映实际发放村数/计划发放村数额的比例。到位率=实际补贴/应补总量*100%</w:t>
            </w:r>
          </w:p>
        </w:tc>
        <w:tc>
          <w:tcPr>
            <w:tcW w:w="2268" w:type="dxa"/>
            <w:vAlign w:val="center"/>
          </w:tcPr>
          <w:p>
            <w:pPr>
              <w:pStyle w:val="12"/>
            </w:pPr>
            <w:r>
              <w:t>100%</w:t>
            </w:r>
          </w:p>
        </w:tc>
        <w:tc>
          <w:tcPr>
            <w:tcW w:w="1276" w:type="dxa"/>
            <w:vAlign w:val="center"/>
          </w:tcPr>
          <w:p>
            <w:pPr>
              <w:pStyle w:val="12"/>
            </w:pPr>
            <w:r>
              <w:t>大政办[2018]84号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补贴拨付及时率</w:t>
            </w:r>
          </w:p>
        </w:tc>
        <w:tc>
          <w:tcPr>
            <w:tcW w:w="5386" w:type="dxa"/>
            <w:vAlign w:val="center"/>
          </w:tcPr>
          <w:p>
            <w:pPr>
              <w:pStyle w:val="12"/>
            </w:pPr>
            <w:r>
              <w:t>反映补贴拨付到位的及时性。及时率=实际拨付时间/计划拨付时间*100%</w:t>
            </w:r>
          </w:p>
        </w:tc>
        <w:tc>
          <w:tcPr>
            <w:tcW w:w="2268" w:type="dxa"/>
            <w:vAlign w:val="center"/>
          </w:tcPr>
          <w:p>
            <w:pPr>
              <w:pStyle w:val="12"/>
            </w:pPr>
            <w:r>
              <w:t>100%</w:t>
            </w:r>
          </w:p>
        </w:tc>
        <w:tc>
          <w:tcPr>
            <w:tcW w:w="1276" w:type="dxa"/>
            <w:vAlign w:val="center"/>
          </w:tcPr>
          <w:p>
            <w:pPr>
              <w:pStyle w:val="12"/>
            </w:pPr>
            <w:r>
              <w:t>大政办[2018]84号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人均补助金额</w:t>
            </w:r>
          </w:p>
        </w:tc>
        <w:tc>
          <w:tcPr>
            <w:tcW w:w="5386" w:type="dxa"/>
            <w:vAlign w:val="center"/>
          </w:tcPr>
          <w:p>
            <w:pPr>
              <w:pStyle w:val="12"/>
            </w:pPr>
            <w:r>
              <w:t>反映全镇人均补贴发放金额</w:t>
            </w:r>
          </w:p>
        </w:tc>
        <w:tc>
          <w:tcPr>
            <w:tcW w:w="2268" w:type="dxa"/>
            <w:vAlign w:val="center"/>
          </w:tcPr>
          <w:p>
            <w:pPr>
              <w:pStyle w:val="12"/>
            </w:pPr>
            <w:r>
              <w:t>≤2000元/户</w:t>
            </w:r>
          </w:p>
        </w:tc>
        <w:tc>
          <w:tcPr>
            <w:tcW w:w="1276" w:type="dxa"/>
            <w:vAlign w:val="center"/>
          </w:tcPr>
          <w:p>
            <w:pPr>
              <w:pStyle w:val="12"/>
            </w:pPr>
            <w:r>
              <w:t>大政办[2018]143号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天然气使用率</w:t>
            </w:r>
          </w:p>
        </w:tc>
        <w:tc>
          <w:tcPr>
            <w:tcW w:w="5386" w:type="dxa"/>
            <w:vAlign w:val="center"/>
          </w:tcPr>
          <w:p>
            <w:pPr>
              <w:pStyle w:val="12"/>
            </w:pPr>
            <w:r>
              <w:t>反映使用天然气的住户/全部住户的比例</w:t>
            </w:r>
          </w:p>
        </w:tc>
        <w:tc>
          <w:tcPr>
            <w:tcW w:w="2268" w:type="dxa"/>
            <w:vAlign w:val="center"/>
          </w:tcPr>
          <w:p>
            <w:pPr>
              <w:pStyle w:val="12"/>
            </w:pPr>
            <w:r>
              <w:t>≥90%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补贴持续保障年限</w:t>
            </w:r>
          </w:p>
        </w:tc>
        <w:tc>
          <w:tcPr>
            <w:tcW w:w="5386" w:type="dxa"/>
            <w:vAlign w:val="center"/>
          </w:tcPr>
          <w:p>
            <w:pPr>
              <w:pStyle w:val="12"/>
            </w:pPr>
            <w:r>
              <w:t>补贴持续保障年限</w:t>
            </w:r>
          </w:p>
        </w:tc>
        <w:tc>
          <w:tcPr>
            <w:tcW w:w="2268" w:type="dxa"/>
            <w:vAlign w:val="center"/>
          </w:tcPr>
          <w:p>
            <w:pPr>
              <w:pStyle w:val="12"/>
            </w:pPr>
            <w:r>
              <w:t>1年</w:t>
            </w:r>
          </w:p>
        </w:tc>
        <w:tc>
          <w:tcPr>
            <w:tcW w:w="1276" w:type="dxa"/>
            <w:vAlign w:val="center"/>
          </w:tcPr>
          <w:p>
            <w:pPr>
              <w:pStyle w:val="12"/>
            </w:pPr>
            <w:r>
              <w:t>大政办[2018]143号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使用人员满意度</w:t>
            </w:r>
          </w:p>
        </w:tc>
        <w:tc>
          <w:tcPr>
            <w:tcW w:w="2268" w:type="dxa"/>
            <w:vAlign w:val="center"/>
          </w:tcPr>
          <w:p>
            <w:pPr>
              <w:pStyle w:val="12"/>
            </w:pPr>
            <w:r>
              <w:t>≥90%</w:t>
            </w:r>
          </w:p>
        </w:tc>
        <w:tc>
          <w:tcPr>
            <w:tcW w:w="1276" w:type="dxa"/>
            <w:vAlign w:val="center"/>
          </w:tcPr>
          <w:p>
            <w:pPr>
              <w:pStyle w:val="12"/>
            </w:pPr>
            <w:r>
              <w:t>以往调查满意度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22、气代煤协管员工伤保险绩效目标表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13102824P00001910002X</w:t>
            </w:r>
          </w:p>
        </w:tc>
        <w:tc>
          <w:tcPr>
            <w:tcW w:w="2835" w:type="dxa"/>
            <w:vAlign w:val="center"/>
          </w:tcPr>
          <w:p>
            <w:pPr>
              <w:pStyle w:val="10"/>
            </w:pPr>
            <w:r>
              <w:t>项目名称</w:t>
            </w:r>
          </w:p>
        </w:tc>
        <w:tc>
          <w:tcPr>
            <w:tcW w:w="6094" w:type="dxa"/>
            <w:gridSpan w:val="3"/>
            <w:vAlign w:val="center"/>
          </w:tcPr>
          <w:p>
            <w:pPr>
              <w:pStyle w:val="12"/>
            </w:pPr>
            <w:r>
              <w:t>气代煤协管员工伤保险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0.69</w:t>
            </w:r>
          </w:p>
        </w:tc>
        <w:tc>
          <w:tcPr>
            <w:tcW w:w="2835" w:type="dxa"/>
            <w:vAlign w:val="center"/>
          </w:tcPr>
          <w:p>
            <w:pPr>
              <w:pStyle w:val="10"/>
            </w:pPr>
            <w:r>
              <w:t>其中：财政    资金</w:t>
            </w:r>
          </w:p>
        </w:tc>
        <w:tc>
          <w:tcPr>
            <w:tcW w:w="2551" w:type="dxa"/>
            <w:vAlign w:val="center"/>
          </w:tcPr>
          <w:p>
            <w:pPr>
              <w:pStyle w:val="12"/>
            </w:pPr>
            <w:r>
              <w:t>0.69</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通过农村气代煤协管员进行参保，充分调动协管员工作积极性，为我镇燃气安全奠定基础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1.通过农村气代煤协管员进行参保，充分调动协管员工作积极性，为我镇燃气安全奠定基础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气代煤协管员人数</w:t>
            </w:r>
          </w:p>
        </w:tc>
        <w:tc>
          <w:tcPr>
            <w:tcW w:w="5386" w:type="dxa"/>
            <w:vAlign w:val="center"/>
          </w:tcPr>
          <w:p>
            <w:pPr>
              <w:pStyle w:val="12"/>
            </w:pPr>
            <w:r>
              <w:t>进行工伤保险参保的协管员总人数</w:t>
            </w:r>
          </w:p>
        </w:tc>
        <w:tc>
          <w:tcPr>
            <w:tcW w:w="2268" w:type="dxa"/>
            <w:vAlign w:val="center"/>
          </w:tcPr>
          <w:p>
            <w:pPr>
              <w:pStyle w:val="12"/>
            </w:pPr>
            <w:r>
              <w:t>31个</w:t>
            </w:r>
          </w:p>
        </w:tc>
        <w:tc>
          <w:tcPr>
            <w:tcW w:w="1276" w:type="dxa"/>
            <w:vAlign w:val="center"/>
          </w:tcPr>
          <w:p>
            <w:pPr>
              <w:pStyle w:val="12"/>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保险参保率</w:t>
            </w:r>
          </w:p>
        </w:tc>
        <w:tc>
          <w:tcPr>
            <w:tcW w:w="5386" w:type="dxa"/>
            <w:vAlign w:val="center"/>
          </w:tcPr>
          <w:p>
            <w:pPr>
              <w:pStyle w:val="12"/>
            </w:pPr>
            <w:r>
              <w:t>参加保险人数占应参保人数比率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参保时间</w:t>
            </w:r>
          </w:p>
        </w:tc>
        <w:tc>
          <w:tcPr>
            <w:tcW w:w="5386" w:type="dxa"/>
            <w:vAlign w:val="center"/>
          </w:tcPr>
          <w:p>
            <w:pPr>
              <w:pStyle w:val="12"/>
            </w:pPr>
            <w:r>
              <w:t>保险参保时间</w:t>
            </w:r>
          </w:p>
        </w:tc>
        <w:tc>
          <w:tcPr>
            <w:tcW w:w="2268" w:type="dxa"/>
            <w:vAlign w:val="center"/>
          </w:tcPr>
          <w:p>
            <w:pPr>
              <w:pStyle w:val="12"/>
            </w:pPr>
            <w:r>
              <w:t>≤12月</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实际支出不超成本</w:t>
            </w:r>
          </w:p>
        </w:tc>
        <w:tc>
          <w:tcPr>
            <w:tcW w:w="2268" w:type="dxa"/>
            <w:vAlign w:val="center"/>
          </w:tcPr>
          <w:p>
            <w:pPr>
              <w:pStyle w:val="12"/>
            </w:pPr>
            <w:r>
              <w:t>≤100%</w:t>
            </w:r>
          </w:p>
        </w:tc>
        <w:tc>
          <w:tcPr>
            <w:tcW w:w="1276" w:type="dxa"/>
            <w:vAlign w:val="center"/>
          </w:tcPr>
          <w:p>
            <w:pPr>
              <w:pStyle w:val="12"/>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参保覆盖率</w:t>
            </w:r>
          </w:p>
        </w:tc>
        <w:tc>
          <w:tcPr>
            <w:tcW w:w="5386" w:type="dxa"/>
            <w:vAlign w:val="center"/>
          </w:tcPr>
          <w:p>
            <w:pPr>
              <w:pStyle w:val="12"/>
            </w:pPr>
            <w:r>
              <w:t>发放补贴覆盖率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参保持续年限</w:t>
            </w:r>
          </w:p>
        </w:tc>
        <w:tc>
          <w:tcPr>
            <w:tcW w:w="5386" w:type="dxa"/>
            <w:vAlign w:val="center"/>
          </w:tcPr>
          <w:p>
            <w:pPr>
              <w:pStyle w:val="12"/>
            </w:pPr>
            <w:r>
              <w:t>参保持续时间</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村民满意度</w:t>
            </w:r>
          </w:p>
        </w:tc>
        <w:tc>
          <w:tcPr>
            <w:tcW w:w="5386" w:type="dxa"/>
            <w:vAlign w:val="center"/>
          </w:tcPr>
          <w:p>
            <w:pPr>
              <w:pStyle w:val="12"/>
            </w:pPr>
            <w:r>
              <w:t>村民满意度</w:t>
            </w:r>
          </w:p>
        </w:tc>
        <w:tc>
          <w:tcPr>
            <w:tcW w:w="2268" w:type="dxa"/>
            <w:vAlign w:val="center"/>
          </w:tcPr>
          <w:p>
            <w:pPr>
              <w:pStyle w:val="12"/>
            </w:pPr>
            <w:r>
              <w:t>≥90%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23、清真寺燃气补贴绩效目标表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13102824P000012100026</w:t>
            </w:r>
          </w:p>
        </w:tc>
        <w:tc>
          <w:tcPr>
            <w:tcW w:w="2835" w:type="dxa"/>
            <w:vAlign w:val="center"/>
          </w:tcPr>
          <w:p>
            <w:pPr>
              <w:pStyle w:val="10"/>
            </w:pPr>
            <w:r>
              <w:t>项目名称</w:t>
            </w:r>
          </w:p>
        </w:tc>
        <w:tc>
          <w:tcPr>
            <w:tcW w:w="6094" w:type="dxa"/>
            <w:gridSpan w:val="3"/>
            <w:vAlign w:val="center"/>
          </w:tcPr>
          <w:p>
            <w:pPr>
              <w:pStyle w:val="12"/>
            </w:pPr>
            <w:r>
              <w:t>清真寺燃气补贴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w:t>
            </w:r>
          </w:p>
        </w:tc>
        <w:tc>
          <w:tcPr>
            <w:tcW w:w="2835" w:type="dxa"/>
            <w:vAlign w:val="center"/>
          </w:tcPr>
          <w:p>
            <w:pPr>
              <w:pStyle w:val="10"/>
            </w:pPr>
            <w:r>
              <w:t>其中：财政    资金</w:t>
            </w:r>
          </w:p>
        </w:tc>
        <w:tc>
          <w:tcPr>
            <w:tcW w:w="2551" w:type="dxa"/>
            <w:vAlign w:val="center"/>
          </w:tcPr>
          <w:p>
            <w:pPr>
              <w:pStyle w:val="12"/>
            </w:pPr>
            <w:r>
              <w:t>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保障漫兴营、东厂清真寺当年能够正常供暖。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1.保障漫兴营、东厂清真寺当年能够正常供暖。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补贴清真寺数量</w:t>
            </w:r>
          </w:p>
        </w:tc>
        <w:tc>
          <w:tcPr>
            <w:tcW w:w="5386" w:type="dxa"/>
            <w:vAlign w:val="center"/>
          </w:tcPr>
          <w:p>
            <w:pPr>
              <w:pStyle w:val="12"/>
            </w:pPr>
            <w:r>
              <w:t>辖区内符合补贴标准清真寺数量</w:t>
            </w:r>
          </w:p>
        </w:tc>
        <w:tc>
          <w:tcPr>
            <w:tcW w:w="2268" w:type="dxa"/>
            <w:vAlign w:val="center"/>
          </w:tcPr>
          <w:p>
            <w:pPr>
              <w:pStyle w:val="12"/>
            </w:pPr>
            <w:r>
              <w:t>2个</w:t>
            </w:r>
          </w:p>
        </w:tc>
        <w:tc>
          <w:tcPr>
            <w:tcW w:w="1276"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供暖达标率</w:t>
            </w:r>
          </w:p>
        </w:tc>
        <w:tc>
          <w:tcPr>
            <w:tcW w:w="5386" w:type="dxa"/>
            <w:vAlign w:val="center"/>
          </w:tcPr>
          <w:p>
            <w:pPr>
              <w:pStyle w:val="12"/>
            </w:pPr>
            <w:r>
              <w:t>清真寺供暖质量达到合格的比率</w:t>
            </w:r>
          </w:p>
        </w:tc>
        <w:tc>
          <w:tcPr>
            <w:tcW w:w="2268" w:type="dxa"/>
            <w:vAlign w:val="center"/>
          </w:tcPr>
          <w:p>
            <w:pPr>
              <w:pStyle w:val="12"/>
            </w:pPr>
            <w:r>
              <w:t>100%</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补贴发放时间</w:t>
            </w:r>
          </w:p>
        </w:tc>
        <w:tc>
          <w:tcPr>
            <w:tcW w:w="5386" w:type="dxa"/>
            <w:vAlign w:val="center"/>
          </w:tcPr>
          <w:p>
            <w:pPr>
              <w:pStyle w:val="12"/>
            </w:pPr>
            <w:r>
              <w:t>拨付燃气补贴的时间</w:t>
            </w:r>
          </w:p>
        </w:tc>
        <w:tc>
          <w:tcPr>
            <w:tcW w:w="2268" w:type="dxa"/>
            <w:vAlign w:val="center"/>
          </w:tcPr>
          <w:p>
            <w:pPr>
              <w:pStyle w:val="12"/>
            </w:pPr>
            <w:r>
              <w:t>≤12月</w:t>
            </w:r>
          </w:p>
        </w:tc>
        <w:tc>
          <w:tcPr>
            <w:tcW w:w="1276" w:type="dxa"/>
            <w:vAlign w:val="center"/>
          </w:tcPr>
          <w:p>
            <w:pPr>
              <w:pStyle w:val="12"/>
            </w:pPr>
            <w:r>
              <w:t>按照实际供暖天数统计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补贴标准</w:t>
            </w:r>
          </w:p>
        </w:tc>
        <w:tc>
          <w:tcPr>
            <w:tcW w:w="5386" w:type="dxa"/>
            <w:vAlign w:val="center"/>
          </w:tcPr>
          <w:p>
            <w:pPr>
              <w:pStyle w:val="12"/>
            </w:pPr>
            <w:r>
              <w:t>补贴发放标准</w:t>
            </w:r>
          </w:p>
        </w:tc>
        <w:tc>
          <w:tcPr>
            <w:tcW w:w="2268" w:type="dxa"/>
            <w:vAlign w:val="center"/>
          </w:tcPr>
          <w:p>
            <w:pPr>
              <w:pStyle w:val="12"/>
            </w:pPr>
            <w:r>
              <w:t>3万元</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补贴覆盖率</w:t>
            </w:r>
          </w:p>
        </w:tc>
        <w:tc>
          <w:tcPr>
            <w:tcW w:w="5386" w:type="dxa"/>
            <w:vAlign w:val="center"/>
          </w:tcPr>
          <w:p>
            <w:pPr>
              <w:pStyle w:val="12"/>
            </w:pPr>
            <w:r>
              <w:t>发放补贴占实际清真寺的覆盖率</w:t>
            </w:r>
          </w:p>
        </w:tc>
        <w:tc>
          <w:tcPr>
            <w:tcW w:w="2268" w:type="dxa"/>
            <w:vAlign w:val="center"/>
          </w:tcPr>
          <w:p>
            <w:pPr>
              <w:pStyle w:val="12"/>
            </w:pPr>
            <w:r>
              <w:t>100%</w:t>
            </w:r>
          </w:p>
        </w:tc>
        <w:tc>
          <w:tcPr>
            <w:tcW w:w="1276" w:type="dxa"/>
            <w:vAlign w:val="center"/>
          </w:tcPr>
          <w:p>
            <w:pPr>
              <w:pStyle w:val="12"/>
            </w:pPr>
            <w:r>
              <w:t>按照实际补贴清真寺个数确定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补贴经费保障年限</w:t>
            </w:r>
          </w:p>
        </w:tc>
        <w:tc>
          <w:tcPr>
            <w:tcW w:w="5386" w:type="dxa"/>
            <w:vAlign w:val="center"/>
          </w:tcPr>
          <w:p>
            <w:pPr>
              <w:pStyle w:val="12"/>
            </w:pPr>
            <w:r>
              <w:t>补贴经费保障年限</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≥90%</w:t>
            </w:r>
          </w:p>
        </w:tc>
        <w:tc>
          <w:tcPr>
            <w:tcW w:w="1276" w:type="dxa"/>
            <w:vAlign w:val="center"/>
          </w:tcPr>
          <w:p>
            <w:pPr>
              <w:pStyle w:val="12"/>
            </w:pPr>
            <w:r>
              <w:t>实际走访回族群众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24、双马路占地补偿款绩效目标表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13102824P00030810001L</w:t>
            </w:r>
          </w:p>
        </w:tc>
        <w:tc>
          <w:tcPr>
            <w:tcW w:w="2835" w:type="dxa"/>
            <w:vAlign w:val="center"/>
          </w:tcPr>
          <w:p>
            <w:pPr>
              <w:pStyle w:val="10"/>
            </w:pPr>
            <w:r>
              <w:t>项目名称</w:t>
            </w:r>
          </w:p>
        </w:tc>
        <w:tc>
          <w:tcPr>
            <w:tcW w:w="6094" w:type="dxa"/>
            <w:gridSpan w:val="3"/>
            <w:vAlign w:val="center"/>
          </w:tcPr>
          <w:p>
            <w:pPr>
              <w:pStyle w:val="12"/>
            </w:pPr>
            <w:r>
              <w:t>双马路占地补偿款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209.00</w:t>
            </w:r>
          </w:p>
        </w:tc>
        <w:tc>
          <w:tcPr>
            <w:tcW w:w="2835" w:type="dxa"/>
            <w:vAlign w:val="center"/>
          </w:tcPr>
          <w:p>
            <w:pPr>
              <w:pStyle w:val="10"/>
            </w:pPr>
            <w:r>
              <w:t>其中：财政    资金</w:t>
            </w:r>
          </w:p>
        </w:tc>
        <w:tc>
          <w:tcPr>
            <w:tcW w:w="2551" w:type="dxa"/>
            <w:vAlign w:val="center"/>
          </w:tcPr>
          <w:p>
            <w:pPr>
              <w:pStyle w:val="12"/>
            </w:pPr>
            <w:r>
              <w:t>209.00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通过项目开展，完成土地征收，保障土地合理使用。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1.通过项目开展，完成土地征收，保障土地合理使用。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土地租赁涉及的户数</w:t>
            </w:r>
          </w:p>
        </w:tc>
        <w:tc>
          <w:tcPr>
            <w:tcW w:w="5386" w:type="dxa"/>
            <w:vAlign w:val="center"/>
          </w:tcPr>
          <w:p>
            <w:pPr>
              <w:pStyle w:val="12"/>
            </w:pPr>
            <w:r>
              <w:t>涉及土地租赁的农户数</w:t>
            </w:r>
          </w:p>
        </w:tc>
        <w:tc>
          <w:tcPr>
            <w:tcW w:w="2268" w:type="dxa"/>
            <w:vAlign w:val="center"/>
          </w:tcPr>
          <w:p>
            <w:pPr>
              <w:pStyle w:val="12"/>
            </w:pPr>
            <w:r>
              <w:t>5个</w:t>
            </w:r>
          </w:p>
        </w:tc>
        <w:tc>
          <w:tcPr>
            <w:tcW w:w="1276" w:type="dxa"/>
            <w:vAlign w:val="center"/>
          </w:tcPr>
          <w:p>
            <w:pPr>
              <w:pStyle w:val="12"/>
            </w:pPr>
            <w:r>
              <w:t>征地规划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应补尽补率</w:t>
            </w:r>
          </w:p>
        </w:tc>
        <w:tc>
          <w:tcPr>
            <w:tcW w:w="5386" w:type="dxa"/>
            <w:vAlign w:val="center"/>
          </w:tcPr>
          <w:p>
            <w:pPr>
              <w:pStyle w:val="12"/>
            </w:pPr>
            <w:r>
              <w:t>反映补贴发放做到应补尽补的比率</w:t>
            </w:r>
          </w:p>
        </w:tc>
        <w:tc>
          <w:tcPr>
            <w:tcW w:w="2268" w:type="dxa"/>
            <w:vAlign w:val="center"/>
          </w:tcPr>
          <w:p>
            <w:pPr>
              <w:pStyle w:val="12"/>
            </w:pPr>
            <w:r>
              <w:t>100%</w:t>
            </w:r>
          </w:p>
        </w:tc>
        <w:tc>
          <w:tcPr>
            <w:tcW w:w="1276" w:type="dxa"/>
            <w:vAlign w:val="center"/>
          </w:tcPr>
          <w:p>
            <w:pPr>
              <w:pStyle w:val="12"/>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工作时限</w:t>
            </w:r>
          </w:p>
        </w:tc>
        <w:tc>
          <w:tcPr>
            <w:tcW w:w="5386" w:type="dxa"/>
            <w:vAlign w:val="center"/>
          </w:tcPr>
          <w:p>
            <w:pPr>
              <w:pStyle w:val="12"/>
            </w:pPr>
            <w:r>
              <w:t>完成工作时限</w:t>
            </w:r>
          </w:p>
        </w:tc>
        <w:tc>
          <w:tcPr>
            <w:tcW w:w="2268" w:type="dxa"/>
            <w:vAlign w:val="center"/>
          </w:tcPr>
          <w:p>
            <w:pPr>
              <w:pStyle w:val="12"/>
            </w:pPr>
            <w:r>
              <w:t>1年</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项目实际支出与预算的比例</w:t>
            </w:r>
          </w:p>
        </w:tc>
        <w:tc>
          <w:tcPr>
            <w:tcW w:w="2268" w:type="dxa"/>
            <w:vAlign w:val="center"/>
          </w:tcPr>
          <w:p>
            <w:pPr>
              <w:pStyle w:val="12"/>
            </w:pPr>
            <w:r>
              <w:t>≤100%</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补贴覆盖收益户数</w:t>
            </w:r>
          </w:p>
        </w:tc>
        <w:tc>
          <w:tcPr>
            <w:tcW w:w="5386" w:type="dxa"/>
            <w:vAlign w:val="center"/>
          </w:tcPr>
          <w:p>
            <w:pPr>
              <w:pStyle w:val="12"/>
            </w:pPr>
            <w:r>
              <w:t>补贴覆盖收益户数</w:t>
            </w:r>
          </w:p>
        </w:tc>
        <w:tc>
          <w:tcPr>
            <w:tcW w:w="2268" w:type="dxa"/>
            <w:vAlign w:val="center"/>
          </w:tcPr>
          <w:p>
            <w:pPr>
              <w:pStyle w:val="12"/>
            </w:pPr>
            <w:r>
              <w:t>≥5户</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被征地人员权益保障提升率</w:t>
            </w:r>
          </w:p>
        </w:tc>
        <w:tc>
          <w:tcPr>
            <w:tcW w:w="5386" w:type="dxa"/>
            <w:vAlign w:val="center"/>
          </w:tcPr>
          <w:p>
            <w:pPr>
              <w:pStyle w:val="12"/>
            </w:pPr>
            <w:r>
              <w:t>被征地人员权益保障提升率</w:t>
            </w:r>
          </w:p>
        </w:tc>
        <w:tc>
          <w:tcPr>
            <w:tcW w:w="2268" w:type="dxa"/>
            <w:vAlign w:val="center"/>
          </w:tcPr>
          <w:p>
            <w:pPr>
              <w:pStyle w:val="12"/>
            </w:pPr>
            <w:r>
              <w:t>≥85%</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满意度指标</w:t>
            </w:r>
          </w:p>
        </w:tc>
        <w:tc>
          <w:tcPr>
            <w:tcW w:w="5386" w:type="dxa"/>
            <w:vAlign w:val="center"/>
          </w:tcPr>
          <w:p>
            <w:pPr>
              <w:pStyle w:val="12"/>
            </w:pPr>
            <w:r>
              <w:t>满意度指标</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25、维稳经费绩效目标表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13102824P00002210002D</w:t>
            </w:r>
          </w:p>
        </w:tc>
        <w:tc>
          <w:tcPr>
            <w:tcW w:w="2835" w:type="dxa"/>
            <w:vAlign w:val="center"/>
          </w:tcPr>
          <w:p>
            <w:pPr>
              <w:pStyle w:val="10"/>
            </w:pPr>
            <w:r>
              <w:t>项目名称</w:t>
            </w:r>
          </w:p>
        </w:tc>
        <w:tc>
          <w:tcPr>
            <w:tcW w:w="6094" w:type="dxa"/>
            <w:gridSpan w:val="3"/>
            <w:vAlign w:val="center"/>
          </w:tcPr>
          <w:p>
            <w:pPr>
              <w:pStyle w:val="12"/>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通过项目的开展，有效保障全镇21个村庄信访稳定。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1.通过项目的开展，有效保障全镇21个村庄信访稳定。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维稳村数</w:t>
            </w:r>
          </w:p>
        </w:tc>
        <w:tc>
          <w:tcPr>
            <w:tcW w:w="5386" w:type="dxa"/>
            <w:vAlign w:val="center"/>
          </w:tcPr>
          <w:p>
            <w:pPr>
              <w:pStyle w:val="12"/>
            </w:pPr>
            <w:r>
              <w:t>反映需要进行维稳的村庄数量</w:t>
            </w:r>
          </w:p>
        </w:tc>
        <w:tc>
          <w:tcPr>
            <w:tcW w:w="2268" w:type="dxa"/>
            <w:vAlign w:val="center"/>
          </w:tcPr>
          <w:p>
            <w:pPr>
              <w:pStyle w:val="12"/>
            </w:pPr>
            <w:r>
              <w:t>21村</w:t>
            </w:r>
          </w:p>
        </w:tc>
        <w:tc>
          <w:tcPr>
            <w:tcW w:w="1276" w:type="dxa"/>
            <w:vAlign w:val="center"/>
          </w:tcPr>
          <w:p>
            <w:pPr>
              <w:pStyle w:val="12"/>
            </w:pPr>
            <w:r>
              <w:t>大办字【2014】8号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维稳工作完成质量达标率</w:t>
            </w:r>
          </w:p>
        </w:tc>
        <w:tc>
          <w:tcPr>
            <w:tcW w:w="5386" w:type="dxa"/>
            <w:vAlign w:val="center"/>
          </w:tcPr>
          <w:p>
            <w:pPr>
              <w:pStyle w:val="12"/>
            </w:pPr>
            <w:r>
              <w:t>维稳工作开展质量达标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项目完成时间</w:t>
            </w:r>
          </w:p>
        </w:tc>
        <w:tc>
          <w:tcPr>
            <w:tcW w:w="5386" w:type="dxa"/>
            <w:vAlign w:val="center"/>
          </w:tcPr>
          <w:p>
            <w:pPr>
              <w:pStyle w:val="12"/>
            </w:pPr>
            <w:r>
              <w:t>反应项目完成发生的时间</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各类经费的实际支出与预算安排总额的比率，反映各类经费的平均成本控制情况</w:t>
            </w:r>
          </w:p>
        </w:tc>
        <w:tc>
          <w:tcPr>
            <w:tcW w:w="2268" w:type="dxa"/>
            <w:vAlign w:val="center"/>
          </w:tcPr>
          <w:p>
            <w:pPr>
              <w:pStyle w:val="12"/>
            </w:pPr>
            <w:r>
              <w:t>≤100%</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发生恶性事件的次数</w:t>
            </w:r>
          </w:p>
        </w:tc>
        <w:tc>
          <w:tcPr>
            <w:tcW w:w="5386" w:type="dxa"/>
            <w:vAlign w:val="center"/>
          </w:tcPr>
          <w:p>
            <w:pPr>
              <w:pStyle w:val="12"/>
            </w:pPr>
            <w:r>
              <w:t>反映年度恶性事件发生的次数</w:t>
            </w:r>
          </w:p>
        </w:tc>
        <w:tc>
          <w:tcPr>
            <w:tcW w:w="2268" w:type="dxa"/>
            <w:vAlign w:val="center"/>
          </w:tcPr>
          <w:p>
            <w:pPr>
              <w:pStyle w:val="12"/>
            </w:pPr>
            <w:r>
              <w:t>≤3个</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维稳工作持续年限</w:t>
            </w:r>
          </w:p>
        </w:tc>
        <w:tc>
          <w:tcPr>
            <w:tcW w:w="5386" w:type="dxa"/>
            <w:vAlign w:val="center"/>
          </w:tcPr>
          <w:p>
            <w:pPr>
              <w:pStyle w:val="12"/>
            </w:pPr>
            <w:r>
              <w:t>维稳工作持续时间</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≥90%</w:t>
            </w:r>
          </w:p>
        </w:tc>
        <w:tc>
          <w:tcPr>
            <w:tcW w:w="1276" w:type="dxa"/>
            <w:vAlign w:val="center"/>
          </w:tcPr>
          <w:p>
            <w:pPr>
              <w:pStyle w:val="12"/>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26、乡镇文化站免费开放县级配套资金绩效目标表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13102824P00001010002T</w:t>
            </w:r>
          </w:p>
        </w:tc>
        <w:tc>
          <w:tcPr>
            <w:tcW w:w="2835" w:type="dxa"/>
            <w:vAlign w:val="center"/>
          </w:tcPr>
          <w:p>
            <w:pPr>
              <w:pStyle w:val="10"/>
            </w:pPr>
            <w:r>
              <w:t>项目名称</w:t>
            </w:r>
          </w:p>
        </w:tc>
        <w:tc>
          <w:tcPr>
            <w:tcW w:w="6094" w:type="dxa"/>
            <w:gridSpan w:val="3"/>
            <w:vAlign w:val="center"/>
          </w:tcPr>
          <w:p>
            <w:pPr>
              <w:pStyle w:val="12"/>
            </w:pPr>
            <w:r>
              <w:t>乡镇文化站免费开放县级配套资金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w:t>
            </w:r>
          </w:p>
        </w:tc>
        <w:tc>
          <w:tcPr>
            <w:tcW w:w="2835" w:type="dxa"/>
            <w:vAlign w:val="center"/>
          </w:tcPr>
          <w:p>
            <w:pPr>
              <w:pStyle w:val="10"/>
            </w:pPr>
            <w:r>
              <w:t>其中：财政    资金</w:t>
            </w:r>
          </w:p>
        </w:tc>
        <w:tc>
          <w:tcPr>
            <w:tcW w:w="2551" w:type="dxa"/>
            <w:vAlign w:val="center"/>
          </w:tcPr>
          <w:p>
            <w:pPr>
              <w:pStyle w:val="12"/>
            </w:pPr>
            <w:r>
              <w:t>1.50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乡镇文化站全年实行免费对外开放，包含体育健身，培训、图书阅览、文化娱乐等功能，按季度支付资金。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1.乡镇文化站全年实行免费对外开放，包含体育健身，培训、图书阅览、文化娱乐等功能，按季度支付资金。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组织活动场次</w:t>
            </w:r>
          </w:p>
        </w:tc>
        <w:tc>
          <w:tcPr>
            <w:tcW w:w="5386" w:type="dxa"/>
            <w:vAlign w:val="center"/>
          </w:tcPr>
          <w:p>
            <w:pPr>
              <w:pStyle w:val="12"/>
            </w:pPr>
            <w:r>
              <w:t>组织群众文化活动次数</w:t>
            </w:r>
          </w:p>
        </w:tc>
        <w:tc>
          <w:tcPr>
            <w:tcW w:w="2268" w:type="dxa"/>
            <w:vAlign w:val="center"/>
          </w:tcPr>
          <w:p>
            <w:pPr>
              <w:pStyle w:val="12"/>
            </w:pPr>
            <w:r>
              <w:t>≥4次</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活动参与率</w:t>
            </w:r>
          </w:p>
        </w:tc>
        <w:tc>
          <w:tcPr>
            <w:tcW w:w="5386" w:type="dxa"/>
            <w:vAlign w:val="center"/>
          </w:tcPr>
          <w:p>
            <w:pPr>
              <w:pStyle w:val="12"/>
            </w:pPr>
            <w:r>
              <w:t>实际参与次数/应开展活动次数</w:t>
            </w:r>
          </w:p>
        </w:tc>
        <w:tc>
          <w:tcPr>
            <w:tcW w:w="2268" w:type="dxa"/>
            <w:vAlign w:val="center"/>
          </w:tcPr>
          <w:p>
            <w:pPr>
              <w:pStyle w:val="12"/>
            </w:pPr>
            <w:r>
              <w:t>≤100%</w:t>
            </w:r>
          </w:p>
        </w:tc>
        <w:tc>
          <w:tcPr>
            <w:tcW w:w="1276" w:type="dxa"/>
            <w:vAlign w:val="center"/>
          </w:tcPr>
          <w:p>
            <w:pPr>
              <w:pStyle w:val="12"/>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开展活动及时率</w:t>
            </w:r>
          </w:p>
        </w:tc>
        <w:tc>
          <w:tcPr>
            <w:tcW w:w="5386" w:type="dxa"/>
            <w:vAlign w:val="center"/>
          </w:tcPr>
          <w:p>
            <w:pPr>
              <w:pStyle w:val="12"/>
            </w:pPr>
            <w:r>
              <w:t>开展活动及时率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平均成本控制率</w:t>
            </w:r>
          </w:p>
        </w:tc>
        <w:tc>
          <w:tcPr>
            <w:tcW w:w="5386" w:type="dxa"/>
            <w:vAlign w:val="center"/>
          </w:tcPr>
          <w:p>
            <w:pPr>
              <w:pStyle w:val="12"/>
            </w:pPr>
            <w:r>
              <w:t>实际支出除以预算安排，反映平均成本控制情况</w:t>
            </w:r>
          </w:p>
        </w:tc>
        <w:tc>
          <w:tcPr>
            <w:tcW w:w="2268" w:type="dxa"/>
            <w:vAlign w:val="center"/>
          </w:tcPr>
          <w:p>
            <w:pPr>
              <w:pStyle w:val="12"/>
            </w:pPr>
            <w:r>
              <w:t>≤100%</w:t>
            </w:r>
          </w:p>
        </w:tc>
        <w:tc>
          <w:tcPr>
            <w:tcW w:w="1276" w:type="dxa"/>
            <w:vAlign w:val="center"/>
          </w:tcPr>
          <w:p>
            <w:pPr>
              <w:pStyle w:val="12"/>
            </w:pPr>
            <w:r>
              <w:t>资金计划安排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保障区域内群众文化活动开展次数占计划开展总次数的比</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开放时间</w:t>
            </w:r>
          </w:p>
        </w:tc>
        <w:tc>
          <w:tcPr>
            <w:tcW w:w="5386" w:type="dxa"/>
            <w:vAlign w:val="center"/>
          </w:tcPr>
          <w:p>
            <w:pPr>
              <w:pStyle w:val="12"/>
            </w:pPr>
            <w:r>
              <w:t>活动开放时间</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群众满意数量占调查总人数的比率</w:t>
            </w:r>
          </w:p>
        </w:tc>
        <w:tc>
          <w:tcPr>
            <w:tcW w:w="2268" w:type="dxa"/>
            <w:vAlign w:val="center"/>
          </w:tcPr>
          <w:p>
            <w:pPr>
              <w:pStyle w:val="12"/>
            </w:pPr>
            <w:r>
              <w:t>90%</w:t>
            </w:r>
          </w:p>
        </w:tc>
        <w:tc>
          <w:tcPr>
            <w:tcW w:w="1276" w:type="dxa"/>
            <w:vAlign w:val="center"/>
          </w:tcPr>
          <w:p>
            <w:pPr>
              <w:pStyle w:val="12"/>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27、行政服务中心运行经费绩效目标表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13102824P00030910001A</w:t>
            </w:r>
          </w:p>
        </w:tc>
        <w:tc>
          <w:tcPr>
            <w:tcW w:w="2835" w:type="dxa"/>
            <w:vAlign w:val="center"/>
          </w:tcPr>
          <w:p>
            <w:pPr>
              <w:pStyle w:val="10"/>
            </w:pPr>
            <w:r>
              <w:t>项目名称</w:t>
            </w:r>
          </w:p>
        </w:tc>
        <w:tc>
          <w:tcPr>
            <w:tcW w:w="6094" w:type="dxa"/>
            <w:gridSpan w:val="3"/>
            <w:vAlign w:val="center"/>
          </w:tcPr>
          <w:p>
            <w:pPr>
              <w:pStyle w:val="12"/>
            </w:pPr>
            <w:r>
              <w:t>行政服务中心运行经费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w:t>
            </w:r>
          </w:p>
        </w:tc>
        <w:tc>
          <w:tcPr>
            <w:tcW w:w="2835" w:type="dxa"/>
            <w:vAlign w:val="center"/>
          </w:tcPr>
          <w:p>
            <w:pPr>
              <w:pStyle w:val="10"/>
            </w:pPr>
            <w:r>
              <w:t>其中：财政    资金</w:t>
            </w:r>
          </w:p>
        </w:tc>
        <w:tc>
          <w:tcPr>
            <w:tcW w:w="2551" w:type="dxa"/>
            <w:vAlign w:val="center"/>
          </w:tcPr>
          <w:p>
            <w:pPr>
              <w:pStyle w:val="12"/>
            </w:pPr>
            <w:r>
              <w:t>1.20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保障行政综合服务中心工作顺利开展。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1.通过项目实施，保障行政综合服务中心工作顺利开展。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工作人数</w:t>
            </w:r>
          </w:p>
        </w:tc>
        <w:tc>
          <w:tcPr>
            <w:tcW w:w="5386" w:type="dxa"/>
            <w:vAlign w:val="center"/>
          </w:tcPr>
          <w:p>
            <w:pPr>
              <w:pStyle w:val="12"/>
            </w:pPr>
            <w:r>
              <w:t>满足行政综合服务中心办公经费</w:t>
            </w:r>
          </w:p>
        </w:tc>
        <w:tc>
          <w:tcPr>
            <w:tcW w:w="2268" w:type="dxa"/>
            <w:vAlign w:val="center"/>
          </w:tcPr>
          <w:p>
            <w:pPr>
              <w:pStyle w:val="12"/>
            </w:pPr>
            <w:r>
              <w:t>≥3人</w:t>
            </w:r>
          </w:p>
        </w:tc>
        <w:tc>
          <w:tcPr>
            <w:tcW w:w="1276" w:type="dxa"/>
            <w:vAlign w:val="center"/>
          </w:tcPr>
          <w:p>
            <w:pPr>
              <w:pStyle w:val="12"/>
            </w:pPr>
            <w:r>
              <w:t>行政综合服务中心实有人数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完成准确率</w:t>
            </w:r>
          </w:p>
        </w:tc>
        <w:tc>
          <w:tcPr>
            <w:tcW w:w="5386" w:type="dxa"/>
            <w:vAlign w:val="center"/>
          </w:tcPr>
          <w:p>
            <w:pPr>
              <w:pStyle w:val="12"/>
            </w:pPr>
            <w:r>
              <w:t>准确完成的项目数量与要求或计划完成总量的比</w:t>
            </w:r>
          </w:p>
        </w:tc>
        <w:tc>
          <w:tcPr>
            <w:tcW w:w="2268" w:type="dxa"/>
            <w:vAlign w:val="center"/>
          </w:tcPr>
          <w:p>
            <w:pPr>
              <w:pStyle w:val="12"/>
            </w:pPr>
            <w:r>
              <w:t>≥90%</w:t>
            </w:r>
          </w:p>
        </w:tc>
        <w:tc>
          <w:tcPr>
            <w:tcW w:w="1276"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各项工作按照时间节点完成情况</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运营成本控制率</w:t>
            </w:r>
          </w:p>
        </w:tc>
        <w:tc>
          <w:tcPr>
            <w:tcW w:w="5386" w:type="dxa"/>
            <w:vAlign w:val="center"/>
          </w:tcPr>
          <w:p>
            <w:pPr>
              <w:pStyle w:val="12"/>
            </w:pPr>
            <w:r>
              <w:t>实际支出占预算安排的权重</w:t>
            </w:r>
          </w:p>
        </w:tc>
        <w:tc>
          <w:tcPr>
            <w:tcW w:w="2268" w:type="dxa"/>
            <w:vAlign w:val="center"/>
          </w:tcPr>
          <w:p>
            <w:pPr>
              <w:pStyle w:val="12"/>
            </w:pPr>
            <w:r>
              <w:t>≤100%</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行政审批工作保障率</w:t>
            </w:r>
          </w:p>
        </w:tc>
        <w:tc>
          <w:tcPr>
            <w:tcW w:w="5386" w:type="dxa"/>
            <w:vAlign w:val="center"/>
          </w:tcPr>
          <w:p>
            <w:pPr>
              <w:pStyle w:val="12"/>
            </w:pPr>
            <w:r>
              <w:t>保障行政审批工作正常运行</w:t>
            </w:r>
          </w:p>
        </w:tc>
        <w:tc>
          <w:tcPr>
            <w:tcW w:w="2268" w:type="dxa"/>
            <w:vAlign w:val="center"/>
          </w:tcPr>
          <w:p>
            <w:pPr>
              <w:pStyle w:val="12"/>
            </w:pPr>
            <w:r>
              <w:t>100%</w:t>
            </w:r>
          </w:p>
        </w:tc>
        <w:tc>
          <w:tcPr>
            <w:tcW w:w="1276"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工作保障年限</w:t>
            </w:r>
          </w:p>
        </w:tc>
        <w:tc>
          <w:tcPr>
            <w:tcW w:w="5386" w:type="dxa"/>
            <w:vAlign w:val="center"/>
          </w:tcPr>
          <w:p>
            <w:pPr>
              <w:pStyle w:val="12"/>
            </w:pPr>
            <w:r>
              <w:t>行政审批保障持续年限</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满意度</w:t>
            </w:r>
          </w:p>
        </w:tc>
        <w:tc>
          <w:tcPr>
            <w:tcW w:w="2268" w:type="dxa"/>
            <w:vAlign w:val="center"/>
          </w:tcPr>
          <w:p>
            <w:pPr>
              <w:pStyle w:val="12"/>
            </w:pPr>
            <w:r>
              <w:t>≥90%</w:t>
            </w:r>
          </w:p>
        </w:tc>
        <w:tc>
          <w:tcPr>
            <w:tcW w:w="1276" w:type="dxa"/>
            <w:vAlign w:val="center"/>
          </w:tcPr>
          <w:p>
            <w:pPr>
              <w:pStyle w:val="12"/>
            </w:pPr>
            <w:r>
              <w:t>满意情况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28、预算绩效工作经费绩效目标表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13102824P00031010001E</w:t>
            </w:r>
          </w:p>
        </w:tc>
        <w:tc>
          <w:tcPr>
            <w:tcW w:w="2835" w:type="dxa"/>
            <w:vAlign w:val="center"/>
          </w:tcPr>
          <w:p>
            <w:pPr>
              <w:pStyle w:val="10"/>
            </w:pPr>
            <w:r>
              <w:t>项目名称</w:t>
            </w:r>
          </w:p>
        </w:tc>
        <w:tc>
          <w:tcPr>
            <w:tcW w:w="6094" w:type="dxa"/>
            <w:gridSpan w:val="3"/>
            <w:vAlign w:val="center"/>
          </w:tcPr>
          <w:p>
            <w:pPr>
              <w:pStyle w:val="12"/>
            </w:pPr>
            <w:r>
              <w:t>预算绩效工作经费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w:t>
            </w:r>
          </w:p>
        </w:tc>
        <w:tc>
          <w:tcPr>
            <w:tcW w:w="2835" w:type="dxa"/>
            <w:vAlign w:val="center"/>
          </w:tcPr>
          <w:p>
            <w:pPr>
              <w:pStyle w:val="10"/>
            </w:pPr>
            <w:r>
              <w:t>其中：财政    资金</w:t>
            </w:r>
          </w:p>
        </w:tc>
        <w:tc>
          <w:tcPr>
            <w:tcW w:w="2551" w:type="dxa"/>
            <w:vAlign w:val="center"/>
          </w:tcPr>
          <w:p>
            <w:pPr>
              <w:pStyle w:val="12"/>
            </w:pPr>
            <w:r>
              <w:t>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做好经费保障工作、保障办公正常运转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1.做好经费保障工作、保障办公正常运转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工作人员人数</w:t>
            </w:r>
          </w:p>
        </w:tc>
        <w:tc>
          <w:tcPr>
            <w:tcW w:w="5386" w:type="dxa"/>
            <w:vAlign w:val="center"/>
          </w:tcPr>
          <w:p>
            <w:pPr>
              <w:pStyle w:val="12"/>
            </w:pPr>
            <w:r>
              <w:t>满足11个人的办公经费</w:t>
            </w:r>
          </w:p>
        </w:tc>
        <w:tc>
          <w:tcPr>
            <w:tcW w:w="2268" w:type="dxa"/>
            <w:vAlign w:val="center"/>
          </w:tcPr>
          <w:p>
            <w:pPr>
              <w:pStyle w:val="12"/>
            </w:pPr>
            <w:r>
              <w:t xml:space="preserve">4人 </w:t>
            </w:r>
          </w:p>
        </w:tc>
        <w:tc>
          <w:tcPr>
            <w:tcW w:w="1276" w:type="dxa"/>
            <w:vAlign w:val="center"/>
          </w:tcPr>
          <w:p>
            <w:pPr>
              <w:pStyle w:val="12"/>
            </w:pPr>
            <w:r>
              <w:t>部门实有人数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完成准确率</w:t>
            </w:r>
          </w:p>
        </w:tc>
        <w:tc>
          <w:tcPr>
            <w:tcW w:w="5386" w:type="dxa"/>
            <w:vAlign w:val="center"/>
          </w:tcPr>
          <w:p>
            <w:pPr>
              <w:pStyle w:val="12"/>
            </w:pPr>
            <w:r>
              <w:t>准确完成的项目数量与要求或计划完成总量的比</w:t>
            </w:r>
          </w:p>
        </w:tc>
        <w:tc>
          <w:tcPr>
            <w:tcW w:w="2268" w:type="dxa"/>
            <w:vAlign w:val="center"/>
          </w:tcPr>
          <w:p>
            <w:pPr>
              <w:pStyle w:val="12"/>
            </w:pPr>
            <w:r>
              <w:t>≥90%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各项工作按照时间节点完成情况</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反映年度内各项支出与预算的比例</w:t>
            </w:r>
          </w:p>
        </w:tc>
        <w:tc>
          <w:tcPr>
            <w:tcW w:w="2268" w:type="dxa"/>
            <w:vAlign w:val="center"/>
          </w:tcPr>
          <w:p>
            <w:pPr>
              <w:pStyle w:val="12"/>
            </w:pPr>
            <w:r>
              <w:t>≤100%</w:t>
            </w:r>
          </w:p>
        </w:tc>
        <w:tc>
          <w:tcPr>
            <w:tcW w:w="1276" w:type="dxa"/>
            <w:vAlign w:val="center"/>
          </w:tcPr>
          <w:p>
            <w:pPr>
              <w:pStyle w:val="12"/>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工作运转率</w:t>
            </w:r>
          </w:p>
        </w:tc>
        <w:tc>
          <w:tcPr>
            <w:tcW w:w="5386" w:type="dxa"/>
            <w:vAlign w:val="center"/>
          </w:tcPr>
          <w:p>
            <w:pPr>
              <w:pStyle w:val="12"/>
            </w:pPr>
            <w:r>
              <w:t>完成上级交办的任务，确保工作正常开展</w:t>
            </w:r>
          </w:p>
        </w:tc>
        <w:tc>
          <w:tcPr>
            <w:tcW w:w="2268" w:type="dxa"/>
            <w:vAlign w:val="center"/>
          </w:tcPr>
          <w:p>
            <w:pPr>
              <w:pStyle w:val="12"/>
            </w:pPr>
            <w:r>
              <w:t>100%</w:t>
            </w:r>
          </w:p>
        </w:tc>
        <w:tc>
          <w:tcPr>
            <w:tcW w:w="1276" w:type="dxa"/>
            <w:vAlign w:val="center"/>
          </w:tcPr>
          <w:p>
            <w:pPr>
              <w:pStyle w:val="12"/>
            </w:pPr>
            <w:r>
              <w:t>以往服务评价调查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工作运转保障年限</w:t>
            </w:r>
          </w:p>
        </w:tc>
        <w:tc>
          <w:tcPr>
            <w:tcW w:w="5386" w:type="dxa"/>
            <w:vAlign w:val="center"/>
          </w:tcPr>
          <w:p>
            <w:pPr>
              <w:pStyle w:val="12"/>
            </w:pPr>
            <w:r>
              <w:t>工作运转持续时间</w:t>
            </w:r>
          </w:p>
        </w:tc>
        <w:tc>
          <w:tcPr>
            <w:tcW w:w="2268" w:type="dxa"/>
            <w:vAlign w:val="center"/>
          </w:tcPr>
          <w:p>
            <w:pPr>
              <w:pStyle w:val="12"/>
            </w:pPr>
            <w:r>
              <w:t>1年</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使用人员满意度</w:t>
            </w:r>
          </w:p>
        </w:tc>
        <w:tc>
          <w:tcPr>
            <w:tcW w:w="2268" w:type="dxa"/>
            <w:vAlign w:val="center"/>
          </w:tcPr>
          <w:p>
            <w:pPr>
              <w:pStyle w:val="12"/>
            </w:pPr>
            <w:r>
              <w:t>≥90%</w:t>
            </w:r>
          </w:p>
        </w:tc>
        <w:tc>
          <w:tcPr>
            <w:tcW w:w="1276" w:type="dxa"/>
            <w:vAlign w:val="center"/>
          </w:tcPr>
          <w:p>
            <w:pPr>
              <w:pStyle w:val="12"/>
            </w:pPr>
            <w:r>
              <w:t>以往经验</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806001大厂回族自治县陈府镇人民政府</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56.00</w:t>
            </w:r>
          </w:p>
        </w:tc>
        <w:tc>
          <w:tcPr>
            <w:tcW w:w="964" w:type="dxa"/>
            <w:vAlign w:val="center"/>
          </w:tcPr>
          <w:p>
            <w:pPr>
              <w:pStyle w:val="15"/>
            </w:pPr>
          </w:p>
        </w:tc>
        <w:tc>
          <w:tcPr>
            <w:tcW w:w="964" w:type="dxa"/>
            <w:vAlign w:val="center"/>
          </w:tcPr>
          <w:p>
            <w:pPr>
              <w:pStyle w:val="15"/>
            </w:pPr>
            <w:r>
              <w:t>56.00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大厂回族自治县陈府镇人民政府小计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56.00</w:t>
            </w:r>
          </w:p>
        </w:tc>
        <w:tc>
          <w:tcPr>
            <w:tcW w:w="964" w:type="dxa"/>
            <w:vAlign w:val="center"/>
          </w:tcPr>
          <w:p>
            <w:pPr>
              <w:pStyle w:val="15"/>
            </w:pPr>
          </w:p>
        </w:tc>
        <w:tc>
          <w:tcPr>
            <w:tcW w:w="964" w:type="dxa"/>
            <w:vAlign w:val="center"/>
          </w:tcPr>
          <w:p>
            <w:pPr>
              <w:pStyle w:val="15"/>
            </w:pPr>
            <w:r>
              <w:t>56.00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关于提前下达2024年中央专项彩票公益金支持地方社会公益事业发展资金预算的通知（冀财综【2023】33号）</w:t>
            </w:r>
          </w:p>
        </w:tc>
        <w:tc>
          <w:tcPr>
            <w:tcW w:w="964" w:type="dxa"/>
            <w:vAlign w:val="center"/>
          </w:tcPr>
          <w:p>
            <w:pPr>
              <w:pStyle w:val="11"/>
            </w:pPr>
            <w:r>
              <w:t>56.00</w:t>
            </w:r>
          </w:p>
        </w:tc>
        <w:tc>
          <w:tcPr>
            <w:tcW w:w="1134" w:type="dxa"/>
            <w:vAlign w:val="center"/>
          </w:tcPr>
          <w:p>
            <w:pPr>
              <w:pStyle w:val="12"/>
            </w:pPr>
            <w:r>
              <w:t>城市道路工程施工</w:t>
            </w:r>
          </w:p>
        </w:tc>
        <w:tc>
          <w:tcPr>
            <w:tcW w:w="1134" w:type="dxa"/>
            <w:vAlign w:val="center"/>
          </w:tcPr>
          <w:p>
            <w:pPr>
              <w:pStyle w:val="12"/>
            </w:pPr>
            <w:r>
              <w:t>B02050000</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56.00</w:t>
            </w:r>
          </w:p>
        </w:tc>
        <w:tc>
          <w:tcPr>
            <w:tcW w:w="964" w:type="dxa"/>
            <w:vAlign w:val="center"/>
          </w:tcPr>
          <w:p>
            <w:pPr>
              <w:pStyle w:val="11"/>
            </w:pPr>
            <w:r>
              <w:t>56.00</w:t>
            </w:r>
          </w:p>
        </w:tc>
        <w:tc>
          <w:tcPr>
            <w:tcW w:w="964" w:type="dxa"/>
            <w:vAlign w:val="center"/>
          </w:tcPr>
          <w:p>
            <w:pPr>
              <w:pStyle w:val="11"/>
            </w:pPr>
          </w:p>
        </w:tc>
        <w:tc>
          <w:tcPr>
            <w:tcW w:w="964" w:type="dxa"/>
            <w:vAlign w:val="center"/>
          </w:tcPr>
          <w:p>
            <w:pPr>
              <w:pStyle w:val="11"/>
            </w:pPr>
            <w:r>
              <w:t>56.00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56.00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大厂回族自治县陈府镇人民政府上年末固定资产金额为124.22万元（详见下表）。本年度拟购置固定资产总额为0.00万元，已按要求列入政府采购预算，详见政府采购预算表。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806001大厂回族自治县陈府镇人民政府</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124.22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r>
              <w:t>1794</w:t>
            </w:r>
          </w:p>
        </w:tc>
        <w:tc>
          <w:tcPr>
            <w:tcW w:w="2835" w:type="dxa"/>
            <w:vAlign w:val="center"/>
          </w:tcPr>
          <w:p>
            <w:pPr>
              <w:pStyle w:val="11"/>
            </w:pPr>
            <w:r>
              <w:t>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1794</w:t>
            </w:r>
          </w:p>
        </w:tc>
        <w:tc>
          <w:tcPr>
            <w:tcW w:w="2835" w:type="dxa"/>
            <w:vAlign w:val="center"/>
          </w:tcPr>
          <w:p>
            <w:pPr>
              <w:pStyle w:val="11"/>
            </w:pPr>
            <w:r>
              <w:t>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4</w:t>
            </w:r>
          </w:p>
        </w:tc>
        <w:tc>
          <w:tcPr>
            <w:tcW w:w="2835" w:type="dxa"/>
            <w:vAlign w:val="center"/>
          </w:tcPr>
          <w:p>
            <w:pPr>
              <w:pStyle w:val="11"/>
            </w:pPr>
            <w:r>
              <w:t>30.40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r>
              <w:t>16644</w:t>
            </w:r>
          </w:p>
        </w:tc>
        <w:tc>
          <w:tcPr>
            <w:tcW w:w="2835" w:type="dxa"/>
            <w:vAlign w:val="center"/>
          </w:tcPr>
          <w:p>
            <w:pPr>
              <w:pStyle w:val="11"/>
            </w:pPr>
            <w:r>
              <w:t>85.00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eastAsia="方正仿宋_GBK"/>
          <w:lang w:val="en-US"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r>
        <w:rPr>
          <w:rFonts w:hint="eastAsia" w:eastAsia="方正仿宋_GBK" w:cs="Times New Roman"/>
          <w:b w:val="0"/>
          <w:color w:val="000000"/>
          <w:sz w:val="28"/>
          <w:lang w:eastAsia="zh-CN"/>
        </w:rPr>
        <w:t>。</w:t>
      </w:r>
    </w:p>
    <w:p>
      <w:pPr>
        <w:spacing w:before="0" w:after="0" w:line="500" w:lineRule="exact"/>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GI4YzA4ZTU5Y2UwOTYxNDQ2MjliYWYyNmEwNDg3MDAifQ=="/>
  </w:docVars>
  <w:rsids>
    <w:rsidRoot w:val="00000000"/>
    <w:rsid w:val="14DC1B42"/>
    <w:rsid w:val="18C01F5F"/>
    <w:rsid w:val="589342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2" Type="http://schemas.openxmlformats.org/officeDocument/2006/relationships/fontTable" Target="fontTable.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2024-02-22T09:06:55Z</dcterms:created>
  <dcterms:modified xsi:type="dcterms:W3CDTF">2024-02-22T01:06:55Z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2024-02-22T09:06:55Z</dcterms:created>
  <dcterms:modified xsi:type="dcterms:W3CDTF">2024-02-22T01:06:55Z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2024-02-22T09:06:56Z</dcterms:created>
  <dcterms:modified xsi:type="dcterms:W3CDTF">2024-02-22T01:06:56Z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2024-02-22T09:06:54Z</dcterms:created>
  <dcterms:modified xsi:type="dcterms:W3CDTF">2024-02-22T01:06:54Z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2024-02-22T09:06:56Z</dcterms:created>
  <dcterms:modified xsi:type="dcterms:W3CDTF">2024-02-22T01:06:56Z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2024-02-22T09:06:53Z</dcterms:created>
  <dcterms:modified xsi:type="dcterms:W3CDTF">2024-02-22T01:06:53Z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2024-02-22T09:06:57Z</dcterms:created>
  <dcterms:modified xsi:type="dcterms:W3CDTF">2024-02-22T01:06:57Z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2024-02-22T09:06:57Z</dcterms:created>
  <dcterms:modified xsi:type="dcterms:W3CDTF">2024-02-22T01:06:57Z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2024-02-22T09:06:57Z</dcterms:created>
  <dcterms:modified xsi:type="dcterms:W3CDTF">2024-02-22T01:06:57Z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2024-02-22T09:06:58Z</dcterms:created>
  <dcterms:modified xsi:type="dcterms:W3CDTF">2024-02-22T01:06:58Z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2024-02-22T09:06:44Z</dcterms:created>
  <dcterms:modified xsi:type="dcterms:W3CDTF">2024-02-22T01:06:44Z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2024-02-22T09:06:59Z</dcterms:created>
  <dcterms:modified xsi:type="dcterms:W3CDTF">2024-02-22T01:06:59Z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2024-02-22T09:06:38Z</dcterms:created>
  <dcterms:modified xsi:type="dcterms:W3CDTF">2024-02-22T01:06:38Z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2024-02-22T09:07:00Z</dcterms:created>
  <dcterms:modified xsi:type="dcterms:W3CDTF">2024-02-22T01:07:00Z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2024-02-22T09:07:00Z</dcterms:created>
  <dcterms:modified xsi:type="dcterms:W3CDTF">2024-02-22T01:07:00Z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2024-02-22T09:07:00Z</dcterms:created>
  <dcterms:modified xsi:type="dcterms:W3CDTF">2024-02-22T01:07:00Z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2024-02-22T09:07:01Z</dcterms:created>
  <dcterms:modified xsi:type="dcterms:W3CDTF">2024-02-22T01:07:01Z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2024-02-22T09:07:01Z</dcterms:created>
  <dcterms:modified xsi:type="dcterms:W3CDTF">2024-02-22T01:07:01Z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2024-02-22T09:07:04Z</dcterms:created>
  <dcterms:modified xsi:type="dcterms:W3CDTF">2024-02-22T01:07:03Z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2024-02-22T09:07:04Z</dcterms:created>
  <dcterms:modified xsi:type="dcterms:W3CDTF">2024-02-22T01:07:04Z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2024-02-22T09:07:05Z</dcterms:created>
  <dcterms:modified xsi:type="dcterms:W3CDTF">2024-02-22T01:07:05Z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2024-02-22T09:07:05Z</dcterms:created>
  <dcterms:modified xsi:type="dcterms:W3CDTF">2024-02-22T01:07:05Z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2024-02-22T09:06:53Z</dcterms:created>
  <dcterms:modified xsi:type="dcterms:W3CDTF">2024-02-22T01:06:53Z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2024-02-22T09:07:07Z</dcterms:created>
  <dcterms:modified xsi:type="dcterms:W3CDTF">2024-02-22T01:07:07Z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2024-02-22T09:07:08Z</dcterms:created>
  <dcterms:modified xsi:type="dcterms:W3CDTF">2024-02-22T01:07:08Z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2024-02-22T09:07:09Z</dcterms:created>
  <dcterms:modified xsi:type="dcterms:W3CDTF">2024-02-22T01:07:09Z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2024-02-22T09:07:09Z</dcterms:created>
  <dcterms:modified xsi:type="dcterms:W3CDTF">2024-02-22T01:07:09Z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2024-02-22T09:07:10Z</dcterms:created>
  <dcterms:modified xsi:type="dcterms:W3CDTF">2024-02-22T01:07:10Z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2024-02-22T09:06:54Z</dcterms:created>
  <dcterms:modified xsi:type="dcterms:W3CDTF">2024-02-22T01:06:54Z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2024-02-22T09:07:11Z</dcterms:created>
  <dcterms:modified xsi:type="dcterms:W3CDTF">2024-02-22T01:07:11Z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2024-02-22T09:07:15Z</dcterms:created>
  <dcterms:modified xsi:type="dcterms:W3CDTF">2024-02-22T01:07:14Z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2024-02-22T09:07:15Z</dcterms:created>
  <dcterms:modified xsi:type="dcterms:W3CDTF">2024-02-22T01:07:15Z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2024-02-22T09:06:54Z</dcterms:created>
  <dcterms:modified xsi:type="dcterms:W3CDTF">2024-02-22T01:06:54Z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c2a0c5e-127a-46b5-9676-6d7fc019dc5f}">
  <ds:schemaRefs/>
</ds:datastoreItem>
</file>

<file path=customXml/itemProps10.xml><?xml version="1.0" encoding="utf-8"?>
<ds:datastoreItem xmlns:ds="http://schemas.openxmlformats.org/officeDocument/2006/customXml" ds:itemID="{bc4db110-f6a4-4200-8d59-b21af3da780d}">
  <ds:schemaRefs/>
</ds:datastoreItem>
</file>

<file path=customXml/itemProps11.xml><?xml version="1.0" encoding="utf-8"?>
<ds:datastoreItem xmlns:ds="http://schemas.openxmlformats.org/officeDocument/2006/customXml" ds:itemID="{091b952d-7da4-496f-a532-38a3fd2192e4}">
  <ds:schemaRefs/>
</ds:datastoreItem>
</file>

<file path=customXml/itemProps12.xml><?xml version="1.0" encoding="utf-8"?>
<ds:datastoreItem xmlns:ds="http://schemas.openxmlformats.org/officeDocument/2006/customXml" ds:itemID="{0614c53e-0d26-4f4b-99e7-dc52c5d90f09}">
  <ds:schemaRefs/>
</ds:datastoreItem>
</file>

<file path=customXml/itemProps13.xml><?xml version="1.0" encoding="utf-8"?>
<ds:datastoreItem xmlns:ds="http://schemas.openxmlformats.org/officeDocument/2006/customXml" ds:itemID="{f671f5fb-3e8a-423d-af12-fbac2522b585}">
  <ds:schemaRefs/>
</ds:datastoreItem>
</file>

<file path=customXml/itemProps14.xml><?xml version="1.0" encoding="utf-8"?>
<ds:datastoreItem xmlns:ds="http://schemas.openxmlformats.org/officeDocument/2006/customXml" ds:itemID="{2b73b25a-0b7d-4969-9bef-ad94497334aa}">
  <ds:schemaRefs/>
</ds:datastoreItem>
</file>

<file path=customXml/itemProps15.xml><?xml version="1.0" encoding="utf-8"?>
<ds:datastoreItem xmlns:ds="http://schemas.openxmlformats.org/officeDocument/2006/customXml" ds:itemID="{eac026d2-479e-4368-9cb5-07dad385cd3a}">
  <ds:schemaRefs/>
</ds:datastoreItem>
</file>

<file path=customXml/itemProps16.xml><?xml version="1.0" encoding="utf-8"?>
<ds:datastoreItem xmlns:ds="http://schemas.openxmlformats.org/officeDocument/2006/customXml" ds:itemID="{99dd5e4a-141c-42cd-a4e5-0073376ec132}">
  <ds:schemaRefs/>
</ds:datastoreItem>
</file>

<file path=customXml/itemProps17.xml><?xml version="1.0" encoding="utf-8"?>
<ds:datastoreItem xmlns:ds="http://schemas.openxmlformats.org/officeDocument/2006/customXml" ds:itemID="{f32110fc-bf9a-4075-8207-79235036aa24}">
  <ds:schemaRefs/>
</ds:datastoreItem>
</file>

<file path=customXml/itemProps18.xml><?xml version="1.0" encoding="utf-8"?>
<ds:datastoreItem xmlns:ds="http://schemas.openxmlformats.org/officeDocument/2006/customXml" ds:itemID="{5095712e-12a3-4d45-94cb-b449eb19220a}">
  <ds:schemaRefs/>
</ds:datastoreItem>
</file>

<file path=customXml/itemProps19.xml><?xml version="1.0" encoding="utf-8"?>
<ds:datastoreItem xmlns:ds="http://schemas.openxmlformats.org/officeDocument/2006/customXml" ds:itemID="{fd57c079-d530-4496-9def-1ee5a7731742}">
  <ds:schemaRefs/>
</ds:datastoreItem>
</file>

<file path=customXml/itemProps2.xml><?xml version="1.0" encoding="utf-8"?>
<ds:datastoreItem xmlns:ds="http://schemas.openxmlformats.org/officeDocument/2006/customXml" ds:itemID="{bb37f065-afcd-45c3-a7de-3eb0d7fbbf31}">
  <ds:schemaRefs/>
</ds:datastoreItem>
</file>

<file path=customXml/itemProps20.xml><?xml version="1.0" encoding="utf-8"?>
<ds:datastoreItem xmlns:ds="http://schemas.openxmlformats.org/officeDocument/2006/customXml" ds:itemID="{cda620af-d4cd-49cc-a2a2-55ee8cd9741a}">
  <ds:schemaRefs/>
</ds:datastoreItem>
</file>

<file path=customXml/itemProps21.xml><?xml version="1.0" encoding="utf-8"?>
<ds:datastoreItem xmlns:ds="http://schemas.openxmlformats.org/officeDocument/2006/customXml" ds:itemID="{c71ced02-1b82-4856-9db0-ff62511f0f20}">
  <ds:schemaRefs/>
</ds:datastoreItem>
</file>

<file path=customXml/itemProps22.xml><?xml version="1.0" encoding="utf-8"?>
<ds:datastoreItem xmlns:ds="http://schemas.openxmlformats.org/officeDocument/2006/customXml" ds:itemID="{7c8aaa02-0012-49bd-a3e8-ff478edf6a07}">
  <ds:schemaRefs/>
</ds:datastoreItem>
</file>

<file path=customXml/itemProps23.xml><?xml version="1.0" encoding="utf-8"?>
<ds:datastoreItem xmlns:ds="http://schemas.openxmlformats.org/officeDocument/2006/customXml" ds:itemID="{4ec73741-6678-4230-8bab-80c2d5153102}">
  <ds:schemaRefs/>
</ds:datastoreItem>
</file>

<file path=customXml/itemProps24.xml><?xml version="1.0" encoding="utf-8"?>
<ds:datastoreItem xmlns:ds="http://schemas.openxmlformats.org/officeDocument/2006/customXml" ds:itemID="{c35772d3-5d45-47b1-af36-1c3a53e6f22b}">
  <ds:schemaRefs/>
</ds:datastoreItem>
</file>

<file path=customXml/itemProps25.xml><?xml version="1.0" encoding="utf-8"?>
<ds:datastoreItem xmlns:ds="http://schemas.openxmlformats.org/officeDocument/2006/customXml" ds:itemID="{4442308f-02e3-4477-a70c-959ae9eef136}">
  <ds:schemaRefs/>
</ds:datastoreItem>
</file>

<file path=customXml/itemProps26.xml><?xml version="1.0" encoding="utf-8"?>
<ds:datastoreItem xmlns:ds="http://schemas.openxmlformats.org/officeDocument/2006/customXml" ds:itemID="{5ccd0200-0e2f-4485-a28e-cc3a0b04a116}">
  <ds:schemaRefs/>
</ds:datastoreItem>
</file>

<file path=customXml/itemProps27.xml><?xml version="1.0" encoding="utf-8"?>
<ds:datastoreItem xmlns:ds="http://schemas.openxmlformats.org/officeDocument/2006/customXml" ds:itemID="{6a99690b-3688-4ce4-ad6e-e5cbbb81e195}">
  <ds:schemaRefs/>
</ds:datastoreItem>
</file>

<file path=customXml/itemProps28.xml><?xml version="1.0" encoding="utf-8"?>
<ds:datastoreItem xmlns:ds="http://schemas.openxmlformats.org/officeDocument/2006/customXml" ds:itemID="{a2c37c7b-391b-415c-aae3-341da18a5788}">
  <ds:schemaRefs/>
</ds:datastoreItem>
</file>

<file path=customXml/itemProps29.xml><?xml version="1.0" encoding="utf-8"?>
<ds:datastoreItem xmlns:ds="http://schemas.openxmlformats.org/officeDocument/2006/customXml" ds:itemID="{517f27f8-1d66-4bb0-9a3e-f28cd217f004}">
  <ds:schemaRefs/>
</ds:datastoreItem>
</file>

<file path=customXml/itemProps3.xml><?xml version="1.0" encoding="utf-8"?>
<ds:datastoreItem xmlns:ds="http://schemas.openxmlformats.org/officeDocument/2006/customXml" ds:itemID="{0b8a6176-0c49-4ba4-8999-3fc7fceb3ef4}">
  <ds:schemaRefs/>
</ds:datastoreItem>
</file>

<file path=customXml/itemProps30.xml><?xml version="1.0" encoding="utf-8"?>
<ds:datastoreItem xmlns:ds="http://schemas.openxmlformats.org/officeDocument/2006/customXml" ds:itemID="{cba5f30d-935a-45ac-af6a-ddbb5d4ce8ab}">
  <ds:schemaRefs/>
</ds:datastoreItem>
</file>

<file path=customXml/itemProps31.xml><?xml version="1.0" encoding="utf-8"?>
<ds:datastoreItem xmlns:ds="http://schemas.openxmlformats.org/officeDocument/2006/customXml" ds:itemID="{e260bf0d-86b3-4f59-8adf-11eb27ed418e}">
  <ds:schemaRefs/>
</ds:datastoreItem>
</file>

<file path=customXml/itemProps32.xml><?xml version="1.0" encoding="utf-8"?>
<ds:datastoreItem xmlns:ds="http://schemas.openxmlformats.org/officeDocument/2006/customXml" ds:itemID="{dfb8e131-2f0a-43ae-ba8d-bb653ff3bb31}">
  <ds:schemaRefs/>
</ds:datastoreItem>
</file>

<file path=customXml/itemProps33.xml><?xml version="1.0" encoding="utf-8"?>
<ds:datastoreItem xmlns:ds="http://schemas.openxmlformats.org/officeDocument/2006/customXml" ds:itemID="{b9aa38a3-070b-414d-9634-2aebf84492e6}">
  <ds:schemaRefs/>
</ds:datastoreItem>
</file>

<file path=customXml/itemProps34.xml><?xml version="1.0" encoding="utf-8"?>
<ds:datastoreItem xmlns:ds="http://schemas.openxmlformats.org/officeDocument/2006/customXml" ds:itemID="{679be688-2a6a-4021-8280-cec810c80c8a}">
  <ds:schemaRefs/>
</ds:datastoreItem>
</file>

<file path=customXml/itemProps35.xml><?xml version="1.0" encoding="utf-8"?>
<ds:datastoreItem xmlns:ds="http://schemas.openxmlformats.org/officeDocument/2006/customXml" ds:itemID="{3ae8f172-d72c-4733-a7b3-ba5e33da6fb6}">
  <ds:schemaRefs/>
</ds:datastoreItem>
</file>

<file path=customXml/itemProps36.xml><?xml version="1.0" encoding="utf-8"?>
<ds:datastoreItem xmlns:ds="http://schemas.openxmlformats.org/officeDocument/2006/customXml" ds:itemID="{3b694816-1426-4d99-9fd9-f35c6a321840}">
  <ds:schemaRefs/>
</ds:datastoreItem>
</file>

<file path=customXml/itemProps37.xml><?xml version="1.0" encoding="utf-8"?>
<ds:datastoreItem xmlns:ds="http://schemas.openxmlformats.org/officeDocument/2006/customXml" ds:itemID="{a71c063d-114e-4306-bfd1-84dd8c1df238}">
  <ds:schemaRefs/>
</ds:datastoreItem>
</file>

<file path=customXml/itemProps38.xml><?xml version="1.0" encoding="utf-8"?>
<ds:datastoreItem xmlns:ds="http://schemas.openxmlformats.org/officeDocument/2006/customXml" ds:itemID="{6593f633-1809-438f-b16d-028c280da6ae}">
  <ds:schemaRefs/>
</ds:datastoreItem>
</file>

<file path=customXml/itemProps39.xml><?xml version="1.0" encoding="utf-8"?>
<ds:datastoreItem xmlns:ds="http://schemas.openxmlformats.org/officeDocument/2006/customXml" ds:itemID="{dd65a2ce-ed04-4317-be7b-02d8e85b6866}">
  <ds:schemaRefs/>
</ds:datastoreItem>
</file>

<file path=customXml/itemProps4.xml><?xml version="1.0" encoding="utf-8"?>
<ds:datastoreItem xmlns:ds="http://schemas.openxmlformats.org/officeDocument/2006/customXml" ds:itemID="{5838721c-a98f-44a3-8d26-c8fe4bbbe58d}">
  <ds:schemaRefs/>
</ds:datastoreItem>
</file>

<file path=customXml/itemProps40.xml><?xml version="1.0" encoding="utf-8"?>
<ds:datastoreItem xmlns:ds="http://schemas.openxmlformats.org/officeDocument/2006/customXml" ds:itemID="{b6577385-39fc-49f5-9577-eb6751b03213}">
  <ds:schemaRefs/>
</ds:datastoreItem>
</file>

<file path=customXml/itemProps41.xml><?xml version="1.0" encoding="utf-8"?>
<ds:datastoreItem xmlns:ds="http://schemas.openxmlformats.org/officeDocument/2006/customXml" ds:itemID="{abb4f592-1d97-410d-b4b3-ff4d0ff713a2}">
  <ds:schemaRefs/>
</ds:datastoreItem>
</file>

<file path=customXml/itemProps42.xml><?xml version="1.0" encoding="utf-8"?>
<ds:datastoreItem xmlns:ds="http://schemas.openxmlformats.org/officeDocument/2006/customXml" ds:itemID="{eef9e254-221c-440b-9d5a-eea40f5c83e7}">
  <ds:schemaRefs/>
</ds:datastoreItem>
</file>

<file path=customXml/itemProps43.xml><?xml version="1.0" encoding="utf-8"?>
<ds:datastoreItem xmlns:ds="http://schemas.openxmlformats.org/officeDocument/2006/customXml" ds:itemID="{a5d7bae4-78dd-4ddc-95ff-1c3881e239f2}">
  <ds:schemaRefs/>
</ds:datastoreItem>
</file>

<file path=customXml/itemProps44.xml><?xml version="1.0" encoding="utf-8"?>
<ds:datastoreItem xmlns:ds="http://schemas.openxmlformats.org/officeDocument/2006/customXml" ds:itemID="{8af347dc-4753-45c8-afb2-912388f592e7}">
  <ds:schemaRefs/>
</ds:datastoreItem>
</file>

<file path=customXml/itemProps45.xml><?xml version="1.0" encoding="utf-8"?>
<ds:datastoreItem xmlns:ds="http://schemas.openxmlformats.org/officeDocument/2006/customXml" ds:itemID="{85ed1677-ec3e-464d-890b-0b45ce90cc0d}">
  <ds:schemaRefs/>
</ds:datastoreItem>
</file>

<file path=customXml/itemProps46.xml><?xml version="1.0" encoding="utf-8"?>
<ds:datastoreItem xmlns:ds="http://schemas.openxmlformats.org/officeDocument/2006/customXml" ds:itemID="{1a417892-a36e-4aa6-9f03-42ef3aad2333}">
  <ds:schemaRefs/>
</ds:datastoreItem>
</file>

<file path=customXml/itemProps47.xml><?xml version="1.0" encoding="utf-8"?>
<ds:datastoreItem xmlns:ds="http://schemas.openxmlformats.org/officeDocument/2006/customXml" ds:itemID="{b6f7f0f0-9d88-4e18-8497-ff5281b3dca7}">
  <ds:schemaRefs/>
</ds:datastoreItem>
</file>

<file path=customXml/itemProps48.xml><?xml version="1.0" encoding="utf-8"?>
<ds:datastoreItem xmlns:ds="http://schemas.openxmlformats.org/officeDocument/2006/customXml" ds:itemID="{547a3f36-b3a0-41a7-86bc-86d7adb0bbd7}">
  <ds:schemaRefs/>
</ds:datastoreItem>
</file>

<file path=customXml/itemProps49.xml><?xml version="1.0" encoding="utf-8"?>
<ds:datastoreItem xmlns:ds="http://schemas.openxmlformats.org/officeDocument/2006/customXml" ds:itemID="{1a32b0aa-87da-49fb-9681-cc32e148557a}">
  <ds:schemaRefs/>
</ds:datastoreItem>
</file>

<file path=customXml/itemProps5.xml><?xml version="1.0" encoding="utf-8"?>
<ds:datastoreItem xmlns:ds="http://schemas.openxmlformats.org/officeDocument/2006/customXml" ds:itemID="{62021251-d451-49f4-85c8-8383ccc35923}">
  <ds:schemaRefs/>
</ds:datastoreItem>
</file>

<file path=customXml/itemProps50.xml><?xml version="1.0" encoding="utf-8"?>
<ds:datastoreItem xmlns:ds="http://schemas.openxmlformats.org/officeDocument/2006/customXml" ds:itemID="{6beb1b3f-2b2c-443b-a6d4-18152c159ae5}">
  <ds:schemaRefs/>
</ds:datastoreItem>
</file>

<file path=customXml/itemProps51.xml><?xml version="1.0" encoding="utf-8"?>
<ds:datastoreItem xmlns:ds="http://schemas.openxmlformats.org/officeDocument/2006/customXml" ds:itemID="{12e04611-982a-41a0-9b11-d9cc64f07a62}">
  <ds:schemaRefs/>
</ds:datastoreItem>
</file>

<file path=customXml/itemProps52.xml><?xml version="1.0" encoding="utf-8"?>
<ds:datastoreItem xmlns:ds="http://schemas.openxmlformats.org/officeDocument/2006/customXml" ds:itemID="{a9a61d60-0b90-43e3-9ec2-22eb37993950}">
  <ds:schemaRefs/>
</ds:datastoreItem>
</file>

<file path=customXml/itemProps53.xml><?xml version="1.0" encoding="utf-8"?>
<ds:datastoreItem xmlns:ds="http://schemas.openxmlformats.org/officeDocument/2006/customXml" ds:itemID="{325a6372-80b7-410e-ba2e-dfb1d31ed426}">
  <ds:schemaRefs/>
</ds:datastoreItem>
</file>

<file path=customXml/itemProps54.xml><?xml version="1.0" encoding="utf-8"?>
<ds:datastoreItem xmlns:ds="http://schemas.openxmlformats.org/officeDocument/2006/customXml" ds:itemID="{9dcd185c-8859-4376-ba35-0ff52616bf88}">
  <ds:schemaRefs/>
</ds:datastoreItem>
</file>

<file path=customXml/itemProps55.xml><?xml version="1.0" encoding="utf-8"?>
<ds:datastoreItem xmlns:ds="http://schemas.openxmlformats.org/officeDocument/2006/customXml" ds:itemID="{5aeaea4b-1aa6-4fb8-bdac-dcebabe63101}">
  <ds:schemaRefs/>
</ds:datastoreItem>
</file>

<file path=customXml/itemProps56.xml><?xml version="1.0" encoding="utf-8"?>
<ds:datastoreItem xmlns:ds="http://schemas.openxmlformats.org/officeDocument/2006/customXml" ds:itemID="{5a235054-fffe-45fd-a4c1-be6aa4906043}">
  <ds:schemaRefs/>
</ds:datastoreItem>
</file>

<file path=customXml/itemProps57.xml><?xml version="1.0" encoding="utf-8"?>
<ds:datastoreItem xmlns:ds="http://schemas.openxmlformats.org/officeDocument/2006/customXml" ds:itemID="{bf82d3cc-410d-45e0-80f7-977184dc7ff8}">
  <ds:schemaRefs/>
</ds:datastoreItem>
</file>

<file path=customXml/itemProps58.xml><?xml version="1.0" encoding="utf-8"?>
<ds:datastoreItem xmlns:ds="http://schemas.openxmlformats.org/officeDocument/2006/customXml" ds:itemID="{8b98a09d-b1ac-4623-b8ed-321d92fd81e1}">
  <ds:schemaRefs/>
</ds:datastoreItem>
</file>

<file path=customXml/itemProps59.xml><?xml version="1.0" encoding="utf-8"?>
<ds:datastoreItem xmlns:ds="http://schemas.openxmlformats.org/officeDocument/2006/customXml" ds:itemID="{170f8b97-7e8b-4ce2-a69b-2bc9aecd88c9}">
  <ds:schemaRefs/>
</ds:datastoreItem>
</file>

<file path=customXml/itemProps6.xml><?xml version="1.0" encoding="utf-8"?>
<ds:datastoreItem xmlns:ds="http://schemas.openxmlformats.org/officeDocument/2006/customXml" ds:itemID="{9d14068e-971d-4fbb-bd5e-db084ed59ad5}">
  <ds:schemaRefs/>
</ds:datastoreItem>
</file>

<file path=customXml/itemProps60.xml><?xml version="1.0" encoding="utf-8"?>
<ds:datastoreItem xmlns:ds="http://schemas.openxmlformats.org/officeDocument/2006/customXml" ds:itemID="{44c8b6da-f754-4648-96ac-ee83864b6495}">
  <ds:schemaRefs/>
</ds:datastoreItem>
</file>

<file path=customXml/itemProps61.xml><?xml version="1.0" encoding="utf-8"?>
<ds:datastoreItem xmlns:ds="http://schemas.openxmlformats.org/officeDocument/2006/customXml" ds:itemID="{57bcad58-62e8-4f03-9fdb-44f9c28eb3d2}">
  <ds:schemaRefs/>
</ds:datastoreItem>
</file>

<file path=customXml/itemProps62.xml><?xml version="1.0" encoding="utf-8"?>
<ds:datastoreItem xmlns:ds="http://schemas.openxmlformats.org/officeDocument/2006/customXml" ds:itemID="{9221c0fc-eb39-4583-8736-e52aa2b5c19c}">
  <ds:schemaRefs/>
</ds:datastoreItem>
</file>

<file path=customXml/itemProps63.xml><?xml version="1.0" encoding="utf-8"?>
<ds:datastoreItem xmlns:ds="http://schemas.openxmlformats.org/officeDocument/2006/customXml" ds:itemID="{f1f1b7bd-a0fc-4965-919f-12377767c6a6}">
  <ds:schemaRefs/>
</ds:datastoreItem>
</file>

<file path=customXml/itemProps64.xml><?xml version="1.0" encoding="utf-8"?>
<ds:datastoreItem xmlns:ds="http://schemas.openxmlformats.org/officeDocument/2006/customXml" ds:itemID="{818423ad-5836-41c5-b7bc-b7e29e02d939}">
  <ds:schemaRefs/>
</ds:datastoreItem>
</file>

<file path=customXml/itemProps65.xml><?xml version="1.0" encoding="utf-8"?>
<ds:datastoreItem xmlns:ds="http://schemas.openxmlformats.org/officeDocument/2006/customXml" ds:itemID="{638b30ef-9158-46f2-ad8e-b4a81feeda28}">
  <ds:schemaRefs/>
</ds:datastoreItem>
</file>

<file path=customXml/itemProps66.xml><?xml version="1.0" encoding="utf-8"?>
<ds:datastoreItem xmlns:ds="http://schemas.openxmlformats.org/officeDocument/2006/customXml" ds:itemID="{fed45a27-c6c8-4e32-b055-351bf0dc1983}">
  <ds:schemaRefs/>
</ds:datastoreItem>
</file>

<file path=customXml/itemProps7.xml><?xml version="1.0" encoding="utf-8"?>
<ds:datastoreItem xmlns:ds="http://schemas.openxmlformats.org/officeDocument/2006/customXml" ds:itemID="{38dfde85-37c1-4e62-b928-434a50b2246f}">
  <ds:schemaRefs/>
</ds:datastoreItem>
</file>

<file path=customXml/itemProps8.xml><?xml version="1.0" encoding="utf-8"?>
<ds:datastoreItem xmlns:ds="http://schemas.openxmlformats.org/officeDocument/2006/customXml" ds:itemID="{72c264f7-4fa2-4295-8ffa-bb10b6b670af}">
  <ds:schemaRefs/>
</ds:datastoreItem>
</file>

<file path=customXml/itemProps9.xml><?xml version="1.0" encoding="utf-8"?>
<ds:datastoreItem xmlns:ds="http://schemas.openxmlformats.org/officeDocument/2006/customXml" ds:itemID="{a90597a9-08b9-4aa2-9391-9ec1689e0d32}">
  <ds:schemaRefs/>
</ds:datastoreItem>
</file>

<file path=docProps/app.xml><?xml version="1.0" encoding="utf-8"?>
<Properties xmlns="http://schemas.openxmlformats.org/officeDocument/2006/extended-properties" xmlns:vt="http://schemas.openxmlformats.org/officeDocument/2006/docPropsVTypes">
  <Pages>81</Pages>
  <Words>19495</Words>
  <Characters>23932</Characters>
  <TotalTime>3</TotalTime>
  <ScaleCrop>false</ScaleCrop>
  <LinksUpToDate>false</LinksUpToDate>
  <CharactersWithSpaces>24300</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2024-02-22T09:07:00Z</dcterms:created>
  <dc:creator>Administrator</dc:creator>
  <cp:lastModifiedBy>Administrator</cp:lastModifiedBy>
  <dcterms:modified xsi:type="dcterms:W3CDTF">2024-02-23T02:49:56Z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276C8ABD54874644A268D343C1A569FA_12</vt:lpwstr>
  </property>
</Properties>
</file>